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E4C60" w14:textId="77777777" w:rsidR="000A49CE" w:rsidRPr="00CE3ADE" w:rsidRDefault="000A49CE" w:rsidP="000A49CE">
      <w:pPr>
        <w:widowControl w:val="0"/>
        <w:shd w:val="clear" w:color="auto" w:fill="FFFFFF"/>
        <w:autoSpaceDE w:val="0"/>
        <w:autoSpaceDN w:val="0"/>
        <w:adjustRightInd w:val="0"/>
        <w:spacing w:after="0" w:line="240" w:lineRule="auto"/>
        <w:ind w:left="4742"/>
        <w:jc w:val="right"/>
        <w:rPr>
          <w:rFonts w:ascii="Times New Roman" w:eastAsiaTheme="minorEastAsia" w:hAnsi="Times New Roman" w:cs="Times New Roman"/>
          <w:sz w:val="20"/>
          <w:szCs w:val="20"/>
          <w:lang w:val="lt-LT"/>
        </w:rPr>
      </w:pPr>
      <w:r w:rsidRPr="00CE3ADE">
        <w:rPr>
          <w:rFonts w:ascii="Times New Roman" w:eastAsiaTheme="minorEastAsia" w:hAnsi="Times New Roman" w:cs="Times New Roman"/>
          <w:sz w:val="20"/>
          <w:szCs w:val="20"/>
          <w:lang w:val="lt-LT"/>
        </w:rPr>
        <w:t>Pirkimo sąlygų</w:t>
      </w:r>
    </w:p>
    <w:p w14:paraId="1B84D498" w14:textId="0699DC0D" w:rsidR="000A49CE" w:rsidRPr="00CE3ADE" w:rsidRDefault="000A49CE" w:rsidP="000A49CE">
      <w:pPr>
        <w:widowControl w:val="0"/>
        <w:shd w:val="clear" w:color="auto" w:fill="FFFFFF"/>
        <w:autoSpaceDE w:val="0"/>
        <w:autoSpaceDN w:val="0"/>
        <w:adjustRightInd w:val="0"/>
        <w:spacing w:after="0" w:line="240" w:lineRule="auto"/>
        <w:ind w:left="4742"/>
        <w:jc w:val="right"/>
        <w:rPr>
          <w:rFonts w:ascii="Times New Roman" w:eastAsiaTheme="minorEastAsia" w:hAnsi="Times New Roman" w:cs="Times New Roman"/>
          <w:sz w:val="20"/>
          <w:szCs w:val="20"/>
          <w:lang w:val="lt-LT"/>
        </w:rPr>
      </w:pPr>
      <w:r w:rsidRPr="00CE3ADE">
        <w:rPr>
          <w:rFonts w:ascii="Times New Roman" w:eastAsiaTheme="minorEastAsia" w:hAnsi="Times New Roman" w:cs="Times New Roman"/>
          <w:sz w:val="20"/>
          <w:szCs w:val="20"/>
          <w:lang w:val="lt-LT"/>
        </w:rPr>
        <w:t>1 priedas „Techninė specifikacija“</w:t>
      </w:r>
    </w:p>
    <w:p w14:paraId="51DC9D44" w14:textId="77777777" w:rsidR="000A49CE" w:rsidRPr="00CE3ADE" w:rsidRDefault="000A49CE" w:rsidP="000A49CE">
      <w:pPr>
        <w:widowControl w:val="0"/>
        <w:autoSpaceDE w:val="0"/>
        <w:autoSpaceDN w:val="0"/>
        <w:adjustRightInd w:val="0"/>
        <w:spacing w:after="0" w:line="240" w:lineRule="auto"/>
        <w:rPr>
          <w:rFonts w:ascii="Times New Roman" w:eastAsiaTheme="minorEastAsia" w:hAnsi="Times New Roman" w:cs="Times New Roman"/>
          <w:b/>
          <w:bCs/>
          <w:sz w:val="24"/>
          <w:szCs w:val="24"/>
          <w:lang w:val="lt-LT"/>
        </w:rPr>
      </w:pPr>
    </w:p>
    <w:p w14:paraId="0363F03C" w14:textId="76A7E06A" w:rsidR="00706888" w:rsidRPr="00CE3ADE" w:rsidRDefault="00706888" w:rsidP="009C2104">
      <w:pPr>
        <w:jc w:val="center"/>
        <w:rPr>
          <w:rFonts w:ascii="Times New Roman" w:hAnsi="Times New Roman" w:cs="Times New Roman"/>
          <w:b/>
          <w:sz w:val="24"/>
          <w:szCs w:val="24"/>
          <w:lang w:val="lt-LT"/>
        </w:rPr>
      </w:pPr>
      <w:r w:rsidRPr="00CE3ADE">
        <w:rPr>
          <w:rFonts w:ascii="Times New Roman" w:hAnsi="Times New Roman" w:cs="Times New Roman"/>
          <w:b/>
          <w:sz w:val="24"/>
          <w:szCs w:val="24"/>
          <w:lang w:val="lt-LT"/>
        </w:rPr>
        <w:t xml:space="preserve"> </w:t>
      </w:r>
      <w:r w:rsidR="004263D9" w:rsidRPr="00CE3ADE">
        <w:rPr>
          <w:rFonts w:ascii="Times New Roman" w:hAnsi="Times New Roman" w:cs="Times New Roman"/>
          <w:b/>
          <w:bCs/>
          <w:sz w:val="24"/>
          <w:szCs w:val="24"/>
          <w:lang w:val="lt-LT"/>
        </w:rPr>
        <w:t>Kėdžių pirkimas (T</w:t>
      </w:r>
      <w:r w:rsidR="00F73669" w:rsidRPr="00CE3ADE">
        <w:rPr>
          <w:rFonts w:ascii="Times New Roman" w:hAnsi="Times New Roman" w:cs="Times New Roman"/>
          <w:b/>
          <w:bCs/>
          <w:sz w:val="24"/>
          <w:szCs w:val="24"/>
          <w:lang w:val="lt-LT"/>
        </w:rPr>
        <w:t>Ū</w:t>
      </w:r>
      <w:r w:rsidR="004263D9" w:rsidRPr="00CE3ADE">
        <w:rPr>
          <w:rFonts w:ascii="Times New Roman" w:hAnsi="Times New Roman" w:cs="Times New Roman"/>
          <w:b/>
          <w:bCs/>
          <w:sz w:val="24"/>
          <w:szCs w:val="24"/>
          <w:lang w:val="lt-LT"/>
        </w:rPr>
        <w:t>M)</w:t>
      </w:r>
    </w:p>
    <w:p w14:paraId="337C61D0" w14:textId="77777777" w:rsidR="002B5488" w:rsidRPr="00CE3ADE" w:rsidRDefault="1E007DF3" w:rsidP="7CC168AB">
      <w:pPr>
        <w:pStyle w:val="Betarp"/>
        <w:numPr>
          <w:ilvl w:val="0"/>
          <w:numId w:val="1"/>
        </w:numPr>
        <w:spacing w:line="276" w:lineRule="auto"/>
        <w:jc w:val="center"/>
        <w:rPr>
          <w:b/>
          <w:bCs/>
          <w:sz w:val="22"/>
          <w:szCs w:val="22"/>
        </w:rPr>
      </w:pPr>
      <w:r w:rsidRPr="00CE3ADE">
        <w:rPr>
          <w:b/>
          <w:bCs/>
          <w:sz w:val="22"/>
          <w:szCs w:val="22"/>
        </w:rPr>
        <w:t>Bendrieji reikalavimai</w:t>
      </w:r>
    </w:p>
    <w:p w14:paraId="4A35D4D7" w14:textId="77777777" w:rsidR="009C2104" w:rsidRPr="00CE3ADE" w:rsidRDefault="009C2104" w:rsidP="009C2104">
      <w:pPr>
        <w:pStyle w:val="Betarp"/>
        <w:spacing w:line="276" w:lineRule="auto"/>
        <w:ind w:left="360"/>
        <w:rPr>
          <w:b/>
          <w:bCs/>
          <w:sz w:val="22"/>
          <w:szCs w:val="22"/>
        </w:rPr>
      </w:pPr>
    </w:p>
    <w:p w14:paraId="2A76DE64" w14:textId="77777777" w:rsidR="00275356" w:rsidRPr="00CE3ADE" w:rsidRDefault="51079DF9" w:rsidP="7CC168AB">
      <w:pPr>
        <w:pStyle w:val="Betarp"/>
        <w:numPr>
          <w:ilvl w:val="1"/>
          <w:numId w:val="1"/>
        </w:numPr>
        <w:spacing w:line="276" w:lineRule="auto"/>
        <w:jc w:val="both"/>
        <w:rPr>
          <w:sz w:val="22"/>
          <w:szCs w:val="22"/>
        </w:rPr>
      </w:pPr>
      <w:r w:rsidRPr="00CE3ADE">
        <w:rPr>
          <w:sz w:val="22"/>
          <w:szCs w:val="22"/>
        </w:rPr>
        <w:t>Siūlomi baldai turi atitikti taikomus Europos Sąjungos ir Lietuvos Respublikos teisės aktų reikalavimus, reglamentuojančius gaminių saugą ir jų pateikimą į rinką, ir būti saugūs naudoti pagal jų paskirtį. Tai vertinama pagal šioje techninėje specifikacijoje prie kiekvienos prekės nustatytus konkrečius reikalavimus bei taikomus EN ar lygiaverčius standartus. Tiekėjas, teikdamas pasiūlymą, prie kiekvieno siūlomo baldo pateikia gamintojo dokumentus, patvirtinančius to baldo atitiktį taikomiems teisės aktų ir techninės specifikacijos reikalavimams (pvz., atitikties deklaracijas, bandymų ataskaitas, sertifikatus ar kitus lygiaverčius dokumentus).</w:t>
      </w:r>
    </w:p>
    <w:p w14:paraId="2D3E7AF8" w14:textId="77777777" w:rsidR="00275356" w:rsidRPr="00CE3ADE" w:rsidRDefault="51079DF9" w:rsidP="7CC168AB">
      <w:pPr>
        <w:pStyle w:val="Betarp"/>
        <w:numPr>
          <w:ilvl w:val="1"/>
          <w:numId w:val="1"/>
        </w:numPr>
        <w:spacing w:line="276" w:lineRule="auto"/>
        <w:jc w:val="both"/>
        <w:rPr>
          <w:rFonts w:cstheme="minorBidi"/>
        </w:rPr>
      </w:pPr>
      <w:r w:rsidRPr="00CE3ADE">
        <w:rPr>
          <w:sz w:val="22"/>
          <w:szCs w:val="22"/>
        </w:rPr>
        <w:t xml:space="preserve">Tiekėjas privalo pristatyti ir sumontuoti baldus perkančiosios organizacijos patalpose savo sąskaita. </w:t>
      </w:r>
      <w:r w:rsidRPr="00CE3ADE">
        <w:rPr>
          <w:rFonts w:cstheme="minorBidi"/>
        </w:rPr>
        <w:t>Tiekėjas, sumontavęs baldus, privalo palikti tvarkingas ir švarias patalpas, pakuotes ir šiukšles po montavimo darbų utilizuoja savo lėšomis. Tiekėjas įsipareigoja atlyginti dėl savo kaltės perkančiajai organizacijai baldų montavimo metu padarytą žalą.</w:t>
      </w:r>
    </w:p>
    <w:p w14:paraId="5100515D" w14:textId="77777777" w:rsidR="00275356" w:rsidRPr="00CE3ADE" w:rsidRDefault="00275356" w:rsidP="00275356">
      <w:pPr>
        <w:pStyle w:val="Sraopastraipa"/>
        <w:numPr>
          <w:ilvl w:val="1"/>
          <w:numId w:val="1"/>
        </w:numPr>
        <w:spacing w:after="0" w:line="276" w:lineRule="auto"/>
        <w:jc w:val="both"/>
        <w:rPr>
          <w:rFonts w:ascii="Times New Roman" w:eastAsiaTheme="minorEastAsia" w:hAnsi="Times New Roman" w:cs="Times New Roman"/>
          <w:kern w:val="2"/>
          <w:lang w:val="lt-LT" w:eastAsia="lt-LT"/>
          <w14:ligatures w14:val="standardContextual"/>
        </w:rPr>
      </w:pPr>
      <w:r w:rsidRPr="00CE3ADE">
        <w:rPr>
          <w:rFonts w:ascii="Times New Roman" w:eastAsiaTheme="minorEastAsia" w:hAnsi="Times New Roman" w:cs="Times New Roman"/>
          <w:kern w:val="2"/>
          <w:lang w:val="lt-LT" w:eastAsia="lt-LT"/>
          <w14:ligatures w14:val="standardContextual"/>
        </w:rPr>
        <w:t>Spalviniai reikalavimai baldų konstrukcijoms nustatyti siekiant užtikrinti baldų tarpusavio vizualinį vientisumą patalpose. Siūlomi baldai turi atitikti „Baldų projekte“ (pridedama) ir „Interjero koncepcijoje“ (pridedama) pavaizduotą spalvinę gamą. Jeigu baldai siūlomi iš kelių gamintojų, jie turi būti tarpusavyje vizualiai suderinti pagal projektų sprendinius, kad būtų išlaikytas bendras patalpų dizaino vientisumas</w:t>
      </w:r>
    </w:p>
    <w:p w14:paraId="143E2B63" w14:textId="77777777" w:rsidR="00275356" w:rsidRPr="00CE3ADE" w:rsidRDefault="00275356" w:rsidP="00275356">
      <w:pPr>
        <w:pStyle w:val="Sraopastraipa"/>
        <w:numPr>
          <w:ilvl w:val="1"/>
          <w:numId w:val="1"/>
        </w:numPr>
        <w:spacing w:after="0" w:line="276" w:lineRule="auto"/>
        <w:jc w:val="both"/>
        <w:rPr>
          <w:rFonts w:ascii="Times New Roman" w:eastAsiaTheme="minorEastAsia" w:hAnsi="Times New Roman" w:cs="Times New Roman"/>
          <w:kern w:val="2"/>
          <w:lang w:val="lt-LT" w:eastAsia="lt-LT"/>
          <w14:ligatures w14:val="standardContextual"/>
        </w:rPr>
      </w:pPr>
      <w:r w:rsidRPr="00CE3ADE">
        <w:rPr>
          <w:rFonts w:ascii="Times New Roman" w:eastAsiaTheme="minorEastAsia" w:hAnsi="Times New Roman" w:cs="Times New Roman"/>
          <w:kern w:val="2"/>
          <w:lang w:val="lt-LT" w:eastAsia="lt-LT"/>
          <w14:ligatures w14:val="standardContextual"/>
        </w:rPr>
        <w:t>Jei iš baldų techninėje specifikacijoje pateiktų duomenų (reikalavimų) būtų galima daryti prielaidą apie konkrečius baldų modelius ar šaltinius, technologinius procesus, prekių ženklus, patentus, tipus, standartus, sertifikatus, kilmę ar gamybą, laikoma, kad jie yra orientaciniai, o tiekėjai gali siūlyti lygiaverčius sprendinius (lygiavertiškumą privalo pagrįsti tiekėjas). Siūlomi baldai privalo atitikti visus techninėje specifikacijoje nustatytus minimalius reikalavimus. Tiekėjai gali siūlyti geresnių techninių charakteristikų baldus tik tuo atveju, jeigu tokie sprendiniai neblogina ir nekeičia privalomų nustatytų parametrų ir užtikrina visų techninės specifikacijos reikalavimų atitiktį.</w:t>
      </w:r>
    </w:p>
    <w:p w14:paraId="30133D32" w14:textId="77777777" w:rsidR="00275356" w:rsidRPr="00CE3ADE" w:rsidRDefault="403C5189" w:rsidP="7CC168AB">
      <w:pPr>
        <w:pStyle w:val="Betarp"/>
        <w:numPr>
          <w:ilvl w:val="1"/>
          <w:numId w:val="1"/>
        </w:numPr>
        <w:spacing w:line="276" w:lineRule="auto"/>
        <w:jc w:val="both"/>
        <w:rPr>
          <w:sz w:val="22"/>
          <w:szCs w:val="22"/>
        </w:rPr>
      </w:pPr>
      <w:r w:rsidRPr="00CE3ADE">
        <w:rPr>
          <w:sz w:val="22"/>
          <w:szCs w:val="22"/>
        </w:rPr>
        <w:t xml:space="preserve">Kartu su pasiūlymu turi būti pateikti gamintojo techniniai dokumentai arba kiti lygiaverčiai duomenys, pagrindžiantys siūlomų baldų atitiktį esminiams techninės specifikacijos reikalavimams, tokiems kaip gaminių matmenys ir konstrukciniai sprendiniai, naudojamos medžiagos ir paviršių apdaila, atitiktis taikomiems EN standartams, baldų atsparumo, stabilumo ar saugos bandymų rezultatai, turimi sertifikatai ar atitikties deklaracijos. Reikalavimai, susiję su baldų pristatymo, montavimo, galutinio spalvų ar apdailos parinkimo bei garantinio aptarnavimo įgyvendinimu, tikrinami sutarties vykdymo metu. Pateikti dokumentai turi būti galiojantys pasiūlymo pateikimo dieną. </w:t>
      </w:r>
    </w:p>
    <w:p w14:paraId="6D1F84E6" w14:textId="77777777" w:rsidR="00275356" w:rsidRPr="00CE3ADE" w:rsidRDefault="403C5189" w:rsidP="7CC168AB">
      <w:pPr>
        <w:pStyle w:val="Betarp"/>
        <w:numPr>
          <w:ilvl w:val="1"/>
          <w:numId w:val="1"/>
        </w:numPr>
        <w:spacing w:line="276" w:lineRule="auto"/>
        <w:jc w:val="both"/>
        <w:rPr>
          <w:sz w:val="22"/>
          <w:szCs w:val="22"/>
        </w:rPr>
      </w:pPr>
      <w:r w:rsidRPr="00CE3ADE">
        <w:rPr>
          <w:sz w:val="22"/>
          <w:szCs w:val="22"/>
        </w:rPr>
        <w:t>Visų baldų atitiktį keliamus reikalavimus pagrindžiantys dokumentai turi būti pateikti lietuvių kalba arba anglų kalba.</w:t>
      </w:r>
    </w:p>
    <w:p w14:paraId="6D3A4E4F" w14:textId="77777777" w:rsidR="00275356" w:rsidRPr="00CE3ADE" w:rsidRDefault="403C5189" w:rsidP="7CC168AB">
      <w:pPr>
        <w:pStyle w:val="Betarp"/>
        <w:numPr>
          <w:ilvl w:val="1"/>
          <w:numId w:val="1"/>
        </w:numPr>
        <w:spacing w:line="276" w:lineRule="auto"/>
        <w:jc w:val="both"/>
        <w:rPr>
          <w:sz w:val="22"/>
          <w:szCs w:val="22"/>
        </w:rPr>
      </w:pPr>
      <w:r w:rsidRPr="00CE3ADE">
        <w:rPr>
          <w:sz w:val="22"/>
          <w:szCs w:val="22"/>
        </w:rPr>
        <w:t>Garantinis laikotarpis baldams – ne mažesnis nei 36 mėn. nuo baldų sumontavimo ir priėmimo - perdavimo akto pasirašymo datos.</w:t>
      </w:r>
    </w:p>
    <w:p w14:paraId="70DB161F" w14:textId="4E10D0BA" w:rsidR="00275356" w:rsidRPr="00CE3ADE" w:rsidRDefault="403C5189" w:rsidP="7CC168AB">
      <w:pPr>
        <w:pStyle w:val="Betarp"/>
        <w:numPr>
          <w:ilvl w:val="1"/>
          <w:numId w:val="1"/>
        </w:numPr>
        <w:spacing w:line="276" w:lineRule="auto"/>
        <w:jc w:val="both"/>
        <w:rPr>
          <w:sz w:val="22"/>
          <w:szCs w:val="22"/>
        </w:rPr>
      </w:pPr>
      <w:r w:rsidRPr="00CE3ADE">
        <w:rPr>
          <w:sz w:val="22"/>
          <w:szCs w:val="22"/>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aktualia redakcija,  4.1. papunkčiu. Konkretūs taikomi aplinkos apsaugos kriterijai baldams ir jų pakuotėms pateikiami </w:t>
      </w:r>
      <w:r w:rsidRPr="00CE3ADE">
        <w:rPr>
          <w:sz w:val="22"/>
          <w:szCs w:val="22"/>
        </w:rPr>
        <w:lastRenderedPageBreak/>
        <w:t>pirkimo sąlygų 4 priede „Aplinkosauginiai reikalavimai“, parengtame pagal Tvarkos aprašo 2 priedo VII skyriaus „Baldai“ 7 punktą ir II skyriaus „Pakuotės“ 2 punktą.</w:t>
      </w:r>
    </w:p>
    <w:p w14:paraId="12C9E31B" w14:textId="77777777" w:rsidR="005A413C" w:rsidRPr="00CE3ADE" w:rsidRDefault="005A413C" w:rsidP="00744F68">
      <w:pPr>
        <w:pStyle w:val="Betarp"/>
        <w:spacing w:line="276" w:lineRule="auto"/>
        <w:ind w:left="792"/>
        <w:jc w:val="both"/>
        <w:rPr>
          <w:sz w:val="22"/>
          <w:szCs w:val="22"/>
        </w:rPr>
      </w:pPr>
    </w:p>
    <w:p w14:paraId="1DA16647" w14:textId="77777777" w:rsidR="006B1166" w:rsidRPr="00CE3ADE" w:rsidRDefault="46985AD1" w:rsidP="7CC168AB">
      <w:pPr>
        <w:pStyle w:val="Betarp"/>
        <w:numPr>
          <w:ilvl w:val="0"/>
          <w:numId w:val="1"/>
        </w:numPr>
        <w:spacing w:line="259" w:lineRule="auto"/>
        <w:jc w:val="center"/>
        <w:rPr>
          <w:b/>
          <w:bCs/>
          <w:sz w:val="22"/>
          <w:szCs w:val="22"/>
        </w:rPr>
      </w:pPr>
      <w:r w:rsidRPr="00CE3ADE">
        <w:rPr>
          <w:b/>
          <w:bCs/>
          <w:sz w:val="22"/>
          <w:szCs w:val="22"/>
        </w:rPr>
        <w:t>Prekių techninės specifikacijos</w:t>
      </w:r>
    </w:p>
    <w:p w14:paraId="42ACD9C1" w14:textId="4FF87AB6" w:rsidR="006B1166" w:rsidRPr="00CE3ADE" w:rsidRDefault="46985AD1" w:rsidP="7CC168AB">
      <w:pPr>
        <w:pStyle w:val="Betarp"/>
        <w:spacing w:line="259" w:lineRule="auto"/>
        <w:ind w:left="360"/>
        <w:jc w:val="right"/>
        <w:rPr>
          <w:sz w:val="22"/>
          <w:szCs w:val="22"/>
        </w:rPr>
      </w:pPr>
      <w:r w:rsidRPr="00CE3ADE">
        <w:rPr>
          <w:sz w:val="22"/>
          <w:szCs w:val="22"/>
        </w:rPr>
        <w:t>Lentelė Nr. 1</w:t>
      </w:r>
    </w:p>
    <w:tbl>
      <w:tblPr>
        <w:tblStyle w:val="Lentelstinklelis"/>
        <w:tblW w:w="5125" w:type="pct"/>
        <w:tblInd w:w="-113" w:type="dxa"/>
        <w:tblLook w:val="04A0" w:firstRow="1" w:lastRow="0" w:firstColumn="1" w:lastColumn="0" w:noHBand="0" w:noVBand="1"/>
      </w:tblPr>
      <w:tblGrid>
        <w:gridCol w:w="540"/>
        <w:gridCol w:w="870"/>
        <w:gridCol w:w="1598"/>
        <w:gridCol w:w="7733"/>
      </w:tblGrid>
      <w:tr w:rsidR="003F29EF" w:rsidRPr="00CE3ADE" w14:paraId="2199D96D" w14:textId="77777777" w:rsidTr="7CC168AB">
        <w:tc>
          <w:tcPr>
            <w:tcW w:w="251" w:type="pct"/>
            <w:shd w:val="clear" w:color="auto" w:fill="E7E6E6" w:themeFill="background2"/>
            <w:vAlign w:val="center"/>
          </w:tcPr>
          <w:p w14:paraId="74792C2E" w14:textId="77777777" w:rsidR="003F29EF" w:rsidRPr="00CE3ADE" w:rsidRDefault="003F29EF" w:rsidP="007B0BEB">
            <w:pPr>
              <w:rPr>
                <w:rFonts w:ascii="Times New Roman" w:hAnsi="Times New Roman" w:cs="Times New Roman"/>
                <w:b/>
                <w:lang w:val="lt-LT"/>
              </w:rPr>
            </w:pPr>
            <w:r w:rsidRPr="00CE3ADE">
              <w:rPr>
                <w:rFonts w:ascii="Times New Roman" w:hAnsi="Times New Roman" w:cs="Times New Roman"/>
                <w:b/>
                <w:lang w:val="lt-LT"/>
              </w:rPr>
              <w:t>Eil.</w:t>
            </w:r>
          </w:p>
          <w:p w14:paraId="67A0D8AB" w14:textId="77777777" w:rsidR="003F29EF" w:rsidRPr="00CE3ADE" w:rsidRDefault="003F29EF" w:rsidP="007B0BEB">
            <w:pPr>
              <w:rPr>
                <w:rFonts w:ascii="Times New Roman" w:hAnsi="Times New Roman" w:cs="Times New Roman"/>
                <w:b/>
                <w:lang w:val="lt-LT"/>
              </w:rPr>
            </w:pPr>
            <w:r w:rsidRPr="00CE3ADE">
              <w:rPr>
                <w:rFonts w:ascii="Times New Roman" w:hAnsi="Times New Roman" w:cs="Times New Roman"/>
                <w:b/>
                <w:lang w:val="lt-LT"/>
              </w:rPr>
              <w:t>Nr.</w:t>
            </w:r>
          </w:p>
        </w:tc>
        <w:tc>
          <w:tcPr>
            <w:tcW w:w="405" w:type="pct"/>
            <w:shd w:val="clear" w:color="auto" w:fill="E7E6E6" w:themeFill="background2"/>
            <w:vAlign w:val="center"/>
          </w:tcPr>
          <w:p w14:paraId="20A510FC" w14:textId="77777777" w:rsidR="003F29EF" w:rsidRPr="00CE3ADE" w:rsidRDefault="003F29EF" w:rsidP="00412976">
            <w:pPr>
              <w:jc w:val="center"/>
              <w:rPr>
                <w:rFonts w:ascii="Times New Roman" w:hAnsi="Times New Roman" w:cs="Times New Roman"/>
                <w:b/>
                <w:lang w:val="lt-LT"/>
              </w:rPr>
            </w:pPr>
            <w:r w:rsidRPr="00CE3ADE">
              <w:rPr>
                <w:rFonts w:ascii="Times New Roman" w:hAnsi="Times New Roman" w:cs="Times New Roman"/>
                <w:b/>
                <w:lang w:val="lt-LT"/>
              </w:rPr>
              <w:t>Kiekis, vnt.</w:t>
            </w:r>
          </w:p>
        </w:tc>
        <w:tc>
          <w:tcPr>
            <w:tcW w:w="744" w:type="pct"/>
            <w:shd w:val="clear" w:color="auto" w:fill="E7E6E6" w:themeFill="background2"/>
            <w:vAlign w:val="center"/>
          </w:tcPr>
          <w:p w14:paraId="7789467F" w14:textId="77777777" w:rsidR="003F29EF" w:rsidRPr="00CE3ADE" w:rsidRDefault="003F29EF" w:rsidP="00623F2D">
            <w:pPr>
              <w:jc w:val="center"/>
              <w:rPr>
                <w:rFonts w:ascii="Times New Roman" w:hAnsi="Times New Roman" w:cs="Times New Roman"/>
                <w:b/>
                <w:lang w:val="lt-LT"/>
              </w:rPr>
            </w:pPr>
            <w:r w:rsidRPr="00CE3ADE">
              <w:rPr>
                <w:rFonts w:ascii="Times New Roman" w:hAnsi="Times New Roman" w:cs="Times New Roman"/>
                <w:b/>
                <w:lang w:val="lt-LT"/>
              </w:rPr>
              <w:t>Pavadinimas</w:t>
            </w:r>
          </w:p>
        </w:tc>
        <w:tc>
          <w:tcPr>
            <w:tcW w:w="3600" w:type="pct"/>
            <w:shd w:val="clear" w:color="auto" w:fill="E7E6E6" w:themeFill="background2"/>
            <w:vAlign w:val="center"/>
          </w:tcPr>
          <w:p w14:paraId="686263C1" w14:textId="77777777" w:rsidR="003F29EF" w:rsidRPr="00CE3ADE" w:rsidRDefault="003F29EF" w:rsidP="00412976">
            <w:pPr>
              <w:jc w:val="center"/>
              <w:rPr>
                <w:rFonts w:ascii="Times New Roman" w:hAnsi="Times New Roman" w:cs="Times New Roman"/>
                <w:b/>
                <w:lang w:val="lt-LT"/>
              </w:rPr>
            </w:pPr>
            <w:r w:rsidRPr="00CE3ADE">
              <w:rPr>
                <w:rFonts w:ascii="Times New Roman" w:hAnsi="Times New Roman" w:cs="Times New Roman"/>
                <w:b/>
                <w:lang w:val="lt-LT"/>
              </w:rPr>
              <w:t>Reikalaujamos charakteristikos</w:t>
            </w:r>
          </w:p>
        </w:tc>
      </w:tr>
      <w:tr w:rsidR="003F29EF" w:rsidRPr="00CE3ADE" w14:paraId="39166358" w14:textId="77777777" w:rsidTr="7CC168AB">
        <w:tc>
          <w:tcPr>
            <w:tcW w:w="251" w:type="pct"/>
            <w:shd w:val="clear" w:color="auto" w:fill="E7E6E6" w:themeFill="background2"/>
          </w:tcPr>
          <w:p w14:paraId="2636FD2C" w14:textId="77777777" w:rsidR="003F29EF" w:rsidRPr="00CE3ADE" w:rsidRDefault="003F29EF" w:rsidP="007B0BEB">
            <w:pPr>
              <w:rPr>
                <w:rFonts w:ascii="Times New Roman" w:hAnsi="Times New Roman" w:cs="Times New Roman"/>
                <w:lang w:val="lt-LT"/>
              </w:rPr>
            </w:pPr>
            <w:r w:rsidRPr="00CE3ADE">
              <w:rPr>
                <w:rFonts w:ascii="Times New Roman" w:hAnsi="Times New Roman" w:cs="Times New Roman"/>
                <w:iCs/>
                <w:lang w:val="lt-LT"/>
              </w:rPr>
              <w:t>1</w:t>
            </w:r>
          </w:p>
        </w:tc>
        <w:tc>
          <w:tcPr>
            <w:tcW w:w="405" w:type="pct"/>
            <w:shd w:val="clear" w:color="auto" w:fill="E7E6E6" w:themeFill="background2"/>
            <w:vAlign w:val="center"/>
          </w:tcPr>
          <w:p w14:paraId="269B3AE8" w14:textId="77777777" w:rsidR="003F29EF" w:rsidRPr="00CE3ADE" w:rsidRDefault="003F29EF" w:rsidP="00412976">
            <w:pPr>
              <w:jc w:val="center"/>
              <w:rPr>
                <w:rFonts w:ascii="Times New Roman" w:hAnsi="Times New Roman" w:cs="Times New Roman"/>
                <w:lang w:val="lt-LT"/>
              </w:rPr>
            </w:pPr>
            <w:r w:rsidRPr="00CE3ADE">
              <w:rPr>
                <w:rFonts w:ascii="Times New Roman" w:hAnsi="Times New Roman" w:cs="Times New Roman"/>
                <w:iCs/>
                <w:lang w:val="lt-LT"/>
              </w:rPr>
              <w:t>2</w:t>
            </w:r>
          </w:p>
        </w:tc>
        <w:tc>
          <w:tcPr>
            <w:tcW w:w="744" w:type="pct"/>
            <w:shd w:val="clear" w:color="auto" w:fill="E7E6E6" w:themeFill="background2"/>
          </w:tcPr>
          <w:p w14:paraId="2C2F996B" w14:textId="77777777" w:rsidR="003F29EF" w:rsidRPr="00CE3ADE" w:rsidRDefault="003F29EF" w:rsidP="00623F2D">
            <w:pPr>
              <w:jc w:val="center"/>
              <w:rPr>
                <w:rFonts w:ascii="Times New Roman" w:hAnsi="Times New Roman" w:cs="Times New Roman"/>
                <w:lang w:val="lt-LT"/>
              </w:rPr>
            </w:pPr>
            <w:r w:rsidRPr="00CE3ADE">
              <w:rPr>
                <w:rFonts w:ascii="Times New Roman" w:hAnsi="Times New Roman" w:cs="Times New Roman"/>
                <w:iCs/>
                <w:lang w:val="lt-LT"/>
              </w:rPr>
              <w:t>3</w:t>
            </w:r>
          </w:p>
        </w:tc>
        <w:tc>
          <w:tcPr>
            <w:tcW w:w="3600" w:type="pct"/>
            <w:shd w:val="clear" w:color="auto" w:fill="E7E6E6" w:themeFill="background2"/>
            <w:vAlign w:val="center"/>
          </w:tcPr>
          <w:p w14:paraId="391D6E1F" w14:textId="77777777" w:rsidR="003F29EF" w:rsidRPr="00CE3ADE" w:rsidRDefault="003F29EF" w:rsidP="00412976">
            <w:pPr>
              <w:jc w:val="center"/>
              <w:rPr>
                <w:rFonts w:ascii="Times New Roman" w:hAnsi="Times New Roman" w:cs="Times New Roman"/>
                <w:bCs/>
                <w:lang w:val="lt-LT"/>
              </w:rPr>
            </w:pPr>
            <w:r w:rsidRPr="00CE3ADE">
              <w:rPr>
                <w:rFonts w:ascii="Times New Roman" w:hAnsi="Times New Roman" w:cs="Times New Roman"/>
                <w:bCs/>
                <w:lang w:val="lt-LT"/>
              </w:rPr>
              <w:t>4</w:t>
            </w:r>
          </w:p>
        </w:tc>
      </w:tr>
      <w:tr w:rsidR="00D37DE6" w:rsidRPr="00CE3ADE" w14:paraId="7CBE5E84" w14:textId="77777777" w:rsidTr="7CC168AB">
        <w:tc>
          <w:tcPr>
            <w:tcW w:w="251" w:type="pct"/>
            <w:vAlign w:val="center"/>
          </w:tcPr>
          <w:p w14:paraId="033DF02C" w14:textId="77777777" w:rsidR="00D37DE6" w:rsidRPr="00CE3ADE" w:rsidRDefault="00D37DE6">
            <w:pPr>
              <w:pStyle w:val="Sraopastraipa"/>
              <w:numPr>
                <w:ilvl w:val="0"/>
                <w:numId w:val="7"/>
              </w:numPr>
              <w:rPr>
                <w:rFonts w:ascii="Times New Roman" w:hAnsi="Times New Roman" w:cs="Times New Roman"/>
                <w:iCs/>
                <w:lang w:val="lt-LT"/>
              </w:rPr>
            </w:pPr>
          </w:p>
        </w:tc>
        <w:tc>
          <w:tcPr>
            <w:tcW w:w="405" w:type="pct"/>
            <w:vAlign w:val="center"/>
          </w:tcPr>
          <w:p w14:paraId="7A33864E" w14:textId="1DFFCD8C" w:rsidR="00D37DE6" w:rsidRPr="00CE3ADE" w:rsidRDefault="00CA0B54" w:rsidP="00733A0A">
            <w:pPr>
              <w:jc w:val="center"/>
              <w:rPr>
                <w:rFonts w:ascii="Times New Roman" w:hAnsi="Times New Roman" w:cs="Times New Roman"/>
                <w:iCs/>
                <w:lang w:val="lt-LT"/>
              </w:rPr>
            </w:pPr>
            <w:r w:rsidRPr="00CE3ADE">
              <w:rPr>
                <w:rFonts w:ascii="Times New Roman" w:hAnsi="Times New Roman" w:cs="Times New Roman"/>
                <w:iCs/>
                <w:lang w:val="lt-LT"/>
              </w:rPr>
              <w:t>6</w:t>
            </w:r>
          </w:p>
        </w:tc>
        <w:tc>
          <w:tcPr>
            <w:tcW w:w="744" w:type="pct"/>
            <w:vAlign w:val="center"/>
          </w:tcPr>
          <w:p w14:paraId="25B444D3" w14:textId="39BF20B9" w:rsidR="00D37DE6" w:rsidRPr="00CE3ADE" w:rsidRDefault="00D37DE6" w:rsidP="00623F2D">
            <w:pPr>
              <w:jc w:val="center"/>
              <w:rPr>
                <w:rFonts w:ascii="Times New Roman" w:hAnsi="Times New Roman" w:cs="Times New Roman"/>
                <w:iCs/>
                <w:lang w:val="lt-LT"/>
              </w:rPr>
            </w:pPr>
            <w:r w:rsidRPr="00CE3ADE">
              <w:rPr>
                <w:rFonts w:ascii="Times New Roman" w:hAnsi="Times New Roman" w:cs="Times New Roman"/>
                <w:iCs/>
                <w:lang w:val="lt-LT"/>
              </w:rPr>
              <w:t>Mokytojo kėdė su porankiais</w:t>
            </w:r>
          </w:p>
        </w:tc>
        <w:tc>
          <w:tcPr>
            <w:tcW w:w="3600" w:type="pct"/>
            <w:vAlign w:val="center"/>
          </w:tcPr>
          <w:p w14:paraId="316CE870" w14:textId="5D0944A7" w:rsidR="00D37DE6" w:rsidRPr="00CE3ADE" w:rsidRDefault="001A4AC0">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Sukamoji kėdė su paminkštinta sėdimąja dalimi, įrengta ant vientiso sėdynės korpuso ir integruotais porankiais.</w:t>
            </w:r>
          </w:p>
          <w:p w14:paraId="122DC9D7" w14:textId="77777777" w:rsidR="006F3748" w:rsidRPr="00CE3ADE" w:rsidRDefault="00116B9B" w:rsidP="006F3748">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Sėdynės ir atlošo forma – daugiakampė, turinti ne mažiau kaip 5 kraštines (kampus), su užapvalintais kampais</w:t>
            </w:r>
            <w:r w:rsidR="006F3748" w:rsidRPr="00CE3ADE">
              <w:rPr>
                <w:rFonts w:ascii="Times New Roman" w:eastAsia="Times New Roman" w:hAnsi="Times New Roman" w:cs="Times New Roman"/>
                <w:bCs/>
                <w:lang w:val="lt-LT"/>
              </w:rPr>
              <w:t>.</w:t>
            </w:r>
          </w:p>
          <w:p w14:paraId="3042A3E4" w14:textId="3212B16F" w:rsidR="00310F36" w:rsidRPr="00CE3ADE" w:rsidRDefault="00310F36" w:rsidP="006F3748">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Bendri kėdės matmenys (plotis × gylis): apie 68</w:t>
            </w:r>
            <w:r w:rsidR="00E71A7F" w:rsidRPr="00CE3ADE">
              <w:rPr>
                <w:rFonts w:ascii="Times New Roman" w:eastAsia="Times New Roman" w:hAnsi="Times New Roman" w:cs="Times New Roman"/>
                <w:bCs/>
                <w:lang w:val="lt-LT"/>
              </w:rPr>
              <w:t>0</w:t>
            </w:r>
            <w:r w:rsidRPr="00CE3ADE">
              <w:rPr>
                <w:rFonts w:ascii="Times New Roman" w:eastAsia="Times New Roman" w:hAnsi="Times New Roman" w:cs="Times New Roman"/>
                <w:bCs/>
                <w:lang w:val="lt-LT"/>
              </w:rPr>
              <w:t xml:space="preserve"> × 68</w:t>
            </w:r>
            <w:r w:rsidR="00E71A7F" w:rsidRPr="00CE3ADE">
              <w:rPr>
                <w:rFonts w:ascii="Times New Roman" w:eastAsia="Times New Roman" w:hAnsi="Times New Roman" w:cs="Times New Roman"/>
                <w:bCs/>
                <w:lang w:val="lt-LT"/>
              </w:rPr>
              <w:t>0</w:t>
            </w:r>
            <w:r w:rsidR="0042003F" w:rsidRPr="00CE3ADE">
              <w:rPr>
                <w:rFonts w:ascii="Times New Roman" w:eastAsia="Times New Roman" w:hAnsi="Times New Roman" w:cs="Times New Roman"/>
                <w:bCs/>
                <w:lang w:val="lt-LT"/>
              </w:rPr>
              <w:t xml:space="preserve"> </w:t>
            </w:r>
            <w:r w:rsidRPr="00CE3ADE">
              <w:rPr>
                <w:rFonts w:ascii="Times New Roman" w:eastAsia="Times New Roman" w:hAnsi="Times New Roman" w:cs="Times New Roman"/>
                <w:bCs/>
                <w:lang w:val="lt-LT"/>
              </w:rPr>
              <w:t>mm, leidžiant ±</w:t>
            </w:r>
            <w:r w:rsidR="0042003F" w:rsidRPr="00CE3ADE">
              <w:rPr>
                <w:rFonts w:ascii="Times New Roman" w:eastAsia="Times New Roman" w:hAnsi="Times New Roman" w:cs="Times New Roman"/>
                <w:bCs/>
                <w:lang w:val="lt-LT"/>
              </w:rPr>
              <w:t>3</w:t>
            </w:r>
            <w:r w:rsidRPr="00CE3ADE">
              <w:rPr>
                <w:rFonts w:ascii="Times New Roman" w:eastAsia="Times New Roman" w:hAnsi="Times New Roman" w:cs="Times New Roman"/>
                <w:bCs/>
                <w:lang w:val="lt-LT"/>
              </w:rPr>
              <w:t>0 mm paklaidą.</w:t>
            </w:r>
          </w:p>
          <w:p w14:paraId="303F62D5" w14:textId="0D099D41" w:rsidR="003659D7" w:rsidRPr="00CE3ADE" w:rsidRDefault="003659D7">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Sėdynės matmenys (plotis × gylis): apie 470 × 460 mm, leidžiant ±</w:t>
            </w:r>
            <w:r w:rsidR="0042003F" w:rsidRPr="00CE3ADE">
              <w:rPr>
                <w:rFonts w:ascii="Times New Roman" w:eastAsia="Times New Roman" w:hAnsi="Times New Roman" w:cs="Times New Roman"/>
                <w:bCs/>
                <w:lang w:val="lt-LT"/>
              </w:rPr>
              <w:t>3</w:t>
            </w:r>
            <w:r w:rsidRPr="00CE3ADE">
              <w:rPr>
                <w:rFonts w:ascii="Times New Roman" w:eastAsia="Times New Roman" w:hAnsi="Times New Roman" w:cs="Times New Roman"/>
                <w:bCs/>
                <w:lang w:val="lt-LT"/>
              </w:rPr>
              <w:t>0 mm paklaidą.</w:t>
            </w:r>
          </w:p>
          <w:p w14:paraId="1A7D63CC" w14:textId="434E687D" w:rsidR="00F90CFD" w:rsidRPr="00CE3ADE" w:rsidRDefault="00F90CFD">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Sėdimosios dalies ir atlošo korpusas turi būti pagamintas iš dvigubos sienelės formuoto polipropileno</w:t>
            </w:r>
            <w:r w:rsidR="00E71A7F" w:rsidRPr="00CE3ADE">
              <w:rPr>
                <w:rFonts w:ascii="Times New Roman" w:eastAsia="Times New Roman" w:hAnsi="Times New Roman" w:cs="Times New Roman"/>
                <w:bCs/>
                <w:lang w:val="lt-LT"/>
              </w:rPr>
              <w:t xml:space="preserve"> </w:t>
            </w:r>
            <w:r w:rsidRPr="00CE3ADE">
              <w:rPr>
                <w:rFonts w:ascii="Times New Roman" w:eastAsia="Times New Roman" w:hAnsi="Times New Roman" w:cs="Times New Roman"/>
                <w:bCs/>
                <w:lang w:val="lt-LT"/>
              </w:rPr>
              <w:t>su integruotu oro tarpu arba lygiavertės konstrukcijos.</w:t>
            </w:r>
            <w:r w:rsidR="00094C7F" w:rsidRPr="00CE3ADE">
              <w:rPr>
                <w:rFonts w:ascii="Times New Roman" w:eastAsia="Times New Roman" w:hAnsi="Times New Roman" w:cs="Times New Roman"/>
                <w:bCs/>
                <w:lang w:val="lt-LT"/>
              </w:rPr>
              <w:t xml:space="preserve">  </w:t>
            </w:r>
          </w:p>
          <w:p w14:paraId="41539ED8" w14:textId="489B7239" w:rsidR="007B3A2A" w:rsidRPr="00CE3ADE" w:rsidRDefault="008A0561">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Visas sėdynės ir atlošo paviršius turi būti padengtas vienu audinio sluoksniu (be atskirų segmentų).</w:t>
            </w:r>
          </w:p>
          <w:p w14:paraId="6AE0EC3A" w14:textId="6C30CCED" w:rsidR="00616954" w:rsidRPr="00CE3ADE" w:rsidRDefault="00891EE5">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Kėdės paminkštintos dalies apmušalo spalva parenkama sutarties vykdymo metu iš ne mažiau kaip 10 skirtingų siūlomų spalvų paletės. Tiekėjas kartu su pasiūlymu turi pateikti gamintojo spalvų paletę (katalogo ištrauką ar kitą oficialų dokumentą), patvirtinančią galimybę rinktis iš ne mažiau kaip 10 spalvų.</w:t>
            </w:r>
          </w:p>
          <w:p w14:paraId="43349E2B" w14:textId="01FD3B84" w:rsidR="008A0561" w:rsidRPr="00CE3ADE" w:rsidRDefault="00E54277">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Audinys turi būti iš poliesterio arba lygiavertės sudėties, atsparus dilimui ne mažiau kaip 100 000 </w:t>
            </w:r>
            <w:proofErr w:type="spellStart"/>
            <w:r w:rsidRPr="00CE3ADE">
              <w:rPr>
                <w:rFonts w:ascii="Times New Roman" w:eastAsia="Times New Roman" w:hAnsi="Times New Roman" w:cs="Times New Roman"/>
                <w:bCs/>
                <w:lang w:val="lt-LT"/>
              </w:rPr>
              <w:t>Martindale</w:t>
            </w:r>
            <w:proofErr w:type="spellEnd"/>
            <w:r w:rsidRPr="00CE3ADE">
              <w:rPr>
                <w:rFonts w:ascii="Times New Roman" w:eastAsia="Times New Roman" w:hAnsi="Times New Roman" w:cs="Times New Roman"/>
                <w:bCs/>
                <w:lang w:val="lt-LT"/>
              </w:rPr>
              <w:t xml:space="preserve"> ciklų</w:t>
            </w:r>
            <w:r w:rsidR="00203879" w:rsidRPr="00CE3ADE">
              <w:rPr>
                <w:rFonts w:ascii="Times New Roman" w:eastAsia="Times New Roman" w:hAnsi="Times New Roman" w:cs="Times New Roman"/>
                <w:bCs/>
                <w:lang w:val="lt-LT"/>
              </w:rPr>
              <w:t xml:space="preserve"> arba lygiavertės dilimo klasės audinys</w:t>
            </w:r>
            <w:r w:rsidRPr="00CE3ADE">
              <w:rPr>
                <w:rFonts w:ascii="Times New Roman" w:eastAsia="Times New Roman" w:hAnsi="Times New Roman" w:cs="Times New Roman"/>
                <w:bCs/>
                <w:lang w:val="lt-LT"/>
              </w:rPr>
              <w:t>.</w:t>
            </w:r>
          </w:p>
          <w:p w14:paraId="4F813FF5" w14:textId="22DA1877" w:rsidR="00462DAE" w:rsidRPr="00CE3ADE" w:rsidRDefault="00462DAE">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Audinio spalvos atsparumas šviesai turi būti ne mažesnis kaip 5 pagal ISO 105-B02, arba lygiavertis rodiklis</w:t>
            </w:r>
            <w:r w:rsidR="00335940" w:rsidRPr="00CE3ADE">
              <w:rPr>
                <w:rFonts w:ascii="Times New Roman" w:eastAsia="Times New Roman" w:hAnsi="Times New Roman" w:cs="Times New Roman"/>
                <w:bCs/>
                <w:lang w:val="lt-LT"/>
              </w:rPr>
              <w:t>.</w:t>
            </w:r>
          </w:p>
          <w:p w14:paraId="2C7F7CB0" w14:textId="4CF0E42F" w:rsidR="00462DAE" w:rsidRPr="00CE3ADE" w:rsidRDefault="00462DAE">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Audinio spalvos atsparumas trinčiai turi būti ne mažesnis kaip </w:t>
            </w:r>
            <w:r w:rsidR="00E71A7F" w:rsidRPr="00CE3ADE">
              <w:rPr>
                <w:rFonts w:ascii="Times New Roman" w:eastAsia="Times New Roman" w:hAnsi="Times New Roman" w:cs="Times New Roman"/>
                <w:bCs/>
                <w:lang w:val="lt-LT"/>
              </w:rPr>
              <w:t>4</w:t>
            </w:r>
            <w:r w:rsidRPr="00CE3ADE">
              <w:rPr>
                <w:rFonts w:ascii="Times New Roman" w:eastAsia="Times New Roman" w:hAnsi="Times New Roman" w:cs="Times New Roman"/>
                <w:bCs/>
                <w:lang w:val="lt-LT"/>
              </w:rPr>
              <w:t xml:space="preserve"> pagal ISO 105-X12, arba lygiavertis rodiklis</w:t>
            </w:r>
            <w:r w:rsidR="00335940" w:rsidRPr="00CE3ADE">
              <w:rPr>
                <w:rFonts w:ascii="Times New Roman" w:eastAsia="Times New Roman" w:hAnsi="Times New Roman" w:cs="Times New Roman"/>
                <w:bCs/>
                <w:lang w:val="lt-LT"/>
              </w:rPr>
              <w:t>.</w:t>
            </w:r>
          </w:p>
          <w:p w14:paraId="5909C891" w14:textId="03086400" w:rsidR="00462DAE" w:rsidRPr="00CE3ADE" w:rsidRDefault="00462DAE">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Audinys turi būti atsparus ugniai pagal EN 1021-1 ir EN 1021-2, arba lygiaverčius degumo saugos reikalavimus</w:t>
            </w:r>
            <w:r w:rsidR="00335940" w:rsidRPr="00CE3ADE">
              <w:rPr>
                <w:rFonts w:ascii="Times New Roman" w:eastAsia="Times New Roman" w:hAnsi="Times New Roman" w:cs="Times New Roman"/>
                <w:bCs/>
                <w:lang w:val="lt-LT"/>
              </w:rPr>
              <w:t>.</w:t>
            </w:r>
          </w:p>
          <w:p w14:paraId="6D400873" w14:textId="25179F56" w:rsidR="00A80DCB" w:rsidRPr="00CE3ADE" w:rsidRDefault="00624E52">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Kėdės pagrindas – ne mažiau kaip 5 atramų (žvaigždės tipo), atitinkantis LST EN 16139 arba lygiaverčio standarto reikalavimus. Paviršius turi būti padengtas milteliniu arba lygiaverčiu būdu</w:t>
            </w:r>
            <w:r w:rsidR="00A96867" w:rsidRPr="00CE3ADE">
              <w:rPr>
                <w:rFonts w:ascii="Times New Roman" w:eastAsia="Times New Roman" w:hAnsi="Times New Roman" w:cs="Times New Roman"/>
                <w:bCs/>
                <w:lang w:val="lt-LT"/>
              </w:rPr>
              <w:t>.</w:t>
            </w:r>
            <w:r w:rsidR="004828AE" w:rsidRPr="00CE3ADE">
              <w:rPr>
                <w:rFonts w:ascii="Times New Roman" w:eastAsia="Times New Roman" w:hAnsi="Times New Roman" w:cs="Times New Roman"/>
                <w:bCs/>
                <w:lang w:val="lt-LT"/>
              </w:rPr>
              <w:t xml:space="preserve"> </w:t>
            </w:r>
          </w:p>
          <w:p w14:paraId="29CF7464" w14:textId="2B96BB03" w:rsidR="00A75287" w:rsidRPr="00CE3ADE" w:rsidRDefault="00A80DCB" w:rsidP="00A75287">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Kėdės pagrindo s</w:t>
            </w:r>
            <w:r w:rsidR="00AC6229" w:rsidRPr="00CE3ADE">
              <w:rPr>
                <w:rFonts w:ascii="Times New Roman" w:eastAsia="Times New Roman" w:hAnsi="Times New Roman" w:cs="Times New Roman"/>
                <w:bCs/>
                <w:lang w:val="lt-LT"/>
              </w:rPr>
              <w:t>palva – balta (pvz., RAL 9016)</w:t>
            </w:r>
            <w:r w:rsidR="00A75287" w:rsidRPr="00CE3ADE">
              <w:rPr>
                <w:rFonts w:ascii="Times New Roman" w:eastAsia="Times New Roman" w:hAnsi="Times New Roman" w:cs="Times New Roman"/>
                <w:bCs/>
                <w:lang w:val="lt-LT"/>
              </w:rPr>
              <w:t xml:space="preserve"> arba lygiavertis atspalvis pagal kitą spalvų sistemą (pvz., NSC, Pantone ar lygiavertę), pateikiant gamintojo spalvos kodą.</w:t>
            </w:r>
          </w:p>
          <w:p w14:paraId="3413B90E" w14:textId="13AB4180" w:rsidR="00B758B5" w:rsidRPr="00CE3ADE" w:rsidRDefault="007F0A03" w:rsidP="00B758B5">
            <w:pPr>
              <w:pStyle w:val="Sraopastraipa"/>
              <w:numPr>
                <w:ilvl w:val="0"/>
                <w:numId w:val="3"/>
              </w:numPr>
              <w:jc w:val="both"/>
              <w:rPr>
                <w:rFonts w:ascii="Times New Roman" w:eastAsia="Times New Roman" w:hAnsi="Times New Roman" w:cs="Times New Roman"/>
                <w:lang w:val="lt-LT"/>
              </w:rPr>
            </w:pPr>
            <w:r w:rsidRPr="00CE3ADE">
              <w:rPr>
                <w:rFonts w:ascii="Times New Roman" w:eastAsia="Times New Roman" w:hAnsi="Times New Roman" w:cs="Times New Roman"/>
                <w:bCs/>
                <w:lang w:val="lt-LT"/>
              </w:rPr>
              <w:t xml:space="preserve">Kėdė turi turėti sėdynės aukščio reguliavimo funkciją, veikiančią pneumatiniu (arba lygiaverčiu) mechanizmu, turinčiu apsaugą nuo staigaus nuleidimo. </w:t>
            </w:r>
            <w:r w:rsidR="00B758B5" w:rsidRPr="00CE3ADE">
              <w:rPr>
                <w:rFonts w:ascii="Times New Roman" w:eastAsia="Times New Roman" w:hAnsi="Times New Roman" w:cs="Times New Roman"/>
                <w:bCs/>
                <w:lang w:val="lt-LT"/>
              </w:rPr>
              <w:t xml:space="preserve">Sėdynės aukštis reguliuojamas nuo 460 iki 590 mm intervale, leidžiamas </w:t>
            </w:r>
            <w:r w:rsidR="00B758B5" w:rsidRPr="00CE3ADE">
              <w:rPr>
                <w:rFonts w:ascii="Times New Roman" w:eastAsia="Times New Roman" w:hAnsi="Times New Roman" w:cs="Times New Roman"/>
                <w:lang w:val="lt-LT"/>
              </w:rPr>
              <w:t>±</w:t>
            </w:r>
            <w:r w:rsidR="00D22131" w:rsidRPr="00CE3ADE">
              <w:rPr>
                <w:rFonts w:ascii="Times New Roman" w:eastAsia="Times New Roman" w:hAnsi="Times New Roman" w:cs="Times New Roman"/>
                <w:lang w:val="lt-LT"/>
              </w:rPr>
              <w:t>5</w:t>
            </w:r>
            <w:r w:rsidR="00B758B5" w:rsidRPr="00CE3ADE">
              <w:rPr>
                <w:rFonts w:ascii="Times New Roman" w:eastAsia="Times New Roman" w:hAnsi="Times New Roman" w:cs="Times New Roman"/>
                <w:lang w:val="lt-LT"/>
              </w:rPr>
              <w:t xml:space="preserve"> mm nuokrypis nuo nurodytų ribinių verčių.</w:t>
            </w:r>
          </w:p>
          <w:p w14:paraId="21AB7095" w14:textId="7C9848F9" w:rsidR="009F50B0" w:rsidRPr="00CE3ADE" w:rsidRDefault="009F50B0">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Ratukai: minkšto tipo</w:t>
            </w:r>
            <w:r w:rsidR="00BE5866" w:rsidRPr="00CE3ADE">
              <w:rPr>
                <w:rFonts w:ascii="Times New Roman" w:eastAsia="Times New Roman" w:hAnsi="Times New Roman" w:cs="Times New Roman"/>
                <w:bCs/>
                <w:lang w:val="lt-LT"/>
              </w:rPr>
              <w:t>, skirti</w:t>
            </w:r>
            <w:r w:rsidRPr="00CE3ADE">
              <w:rPr>
                <w:rFonts w:ascii="Times New Roman" w:eastAsia="Times New Roman" w:hAnsi="Times New Roman" w:cs="Times New Roman"/>
                <w:bCs/>
                <w:lang w:val="lt-LT"/>
              </w:rPr>
              <w:t xml:space="preserve"> naudoti ant kietų grindų dangų</w:t>
            </w:r>
            <w:r w:rsidR="008814DC" w:rsidRPr="00CE3ADE">
              <w:rPr>
                <w:rFonts w:ascii="Times New Roman" w:eastAsia="Times New Roman" w:hAnsi="Times New Roman" w:cs="Times New Roman"/>
                <w:bCs/>
                <w:lang w:val="lt-LT"/>
              </w:rPr>
              <w:t>.</w:t>
            </w:r>
          </w:p>
          <w:p w14:paraId="6C2A3995" w14:textId="64A178FD" w:rsidR="00900EBC" w:rsidRPr="00CE3ADE" w:rsidRDefault="00900EBC">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Kėdė turi turėti integruotus porankius, pagamintus iš vientiso metalo, armuoto plastiko arba </w:t>
            </w:r>
            <w:proofErr w:type="spellStart"/>
            <w:r w:rsidRPr="00CE3ADE">
              <w:rPr>
                <w:rFonts w:ascii="Times New Roman" w:eastAsia="Times New Roman" w:hAnsi="Times New Roman" w:cs="Times New Roman"/>
                <w:bCs/>
                <w:lang w:val="lt-LT"/>
              </w:rPr>
              <w:t>konstrukciškai</w:t>
            </w:r>
            <w:proofErr w:type="spellEnd"/>
            <w:r w:rsidRPr="00CE3ADE">
              <w:rPr>
                <w:rFonts w:ascii="Times New Roman" w:eastAsia="Times New Roman" w:hAnsi="Times New Roman" w:cs="Times New Roman"/>
                <w:bCs/>
                <w:lang w:val="lt-LT"/>
              </w:rPr>
              <w:t xml:space="preserve"> lygiavertės medžiagos.</w:t>
            </w:r>
          </w:p>
          <w:p w14:paraId="149209F3" w14:textId="09CFDE90" w:rsidR="009561B4" w:rsidRPr="00CE3ADE" w:rsidRDefault="1A63DD4A" w:rsidP="7CC168AB">
            <w:pPr>
              <w:pStyle w:val="Sraopastraipa"/>
              <w:numPr>
                <w:ilvl w:val="0"/>
                <w:numId w:val="3"/>
              </w:numPr>
              <w:jc w:val="both"/>
              <w:rPr>
                <w:rFonts w:ascii="Times New Roman" w:eastAsia="Times New Roman" w:hAnsi="Times New Roman" w:cs="Times New Roman"/>
                <w:lang w:val="lt-LT"/>
              </w:rPr>
            </w:pPr>
            <w:r w:rsidRPr="00CE3ADE">
              <w:rPr>
                <w:rFonts w:ascii="Times New Roman" w:eastAsia="Times New Roman" w:hAnsi="Times New Roman" w:cs="Times New Roman"/>
                <w:lang w:val="lt-LT"/>
              </w:rPr>
              <w:lastRenderedPageBreak/>
              <w:t xml:space="preserve">Konstrukcija turi būti </w:t>
            </w:r>
            <w:r w:rsidR="4050B6D5" w:rsidRPr="00CE3ADE">
              <w:rPr>
                <w:rFonts w:ascii="Times New Roman" w:eastAsia="Times New Roman" w:hAnsi="Times New Roman" w:cs="Times New Roman"/>
                <w:lang w:val="lt-LT"/>
              </w:rPr>
              <w:t xml:space="preserve">su </w:t>
            </w:r>
            <w:r w:rsidRPr="00CE3ADE">
              <w:rPr>
                <w:rFonts w:ascii="Times New Roman" w:eastAsia="Times New Roman" w:hAnsi="Times New Roman" w:cs="Times New Roman"/>
                <w:lang w:val="lt-LT"/>
              </w:rPr>
              <w:t>svyravimo</w:t>
            </w:r>
            <w:r w:rsidR="4561F4FD" w:rsidRPr="00CE3ADE">
              <w:rPr>
                <w:rFonts w:ascii="Times New Roman" w:eastAsia="Times New Roman" w:hAnsi="Times New Roman" w:cs="Times New Roman"/>
                <w:lang w:val="lt-LT"/>
              </w:rPr>
              <w:t xml:space="preserve"> </w:t>
            </w:r>
            <w:r w:rsidRPr="00CE3ADE">
              <w:rPr>
                <w:rFonts w:ascii="Times New Roman" w:eastAsia="Times New Roman" w:hAnsi="Times New Roman" w:cs="Times New Roman"/>
                <w:lang w:val="lt-LT"/>
              </w:rPr>
              <w:t xml:space="preserve">mechanizmu arba lygiaverčiu </w:t>
            </w:r>
            <w:r w:rsidR="4561F4FD" w:rsidRPr="00CE3ADE">
              <w:rPr>
                <w:rFonts w:ascii="Times New Roman" w:eastAsia="Times New Roman" w:hAnsi="Times New Roman" w:cs="Times New Roman"/>
                <w:lang w:val="lt-LT"/>
              </w:rPr>
              <w:t xml:space="preserve">mechaniniu </w:t>
            </w:r>
            <w:r w:rsidRPr="00CE3ADE">
              <w:rPr>
                <w:rFonts w:ascii="Times New Roman" w:eastAsia="Times New Roman" w:hAnsi="Times New Roman" w:cs="Times New Roman"/>
                <w:lang w:val="lt-LT"/>
              </w:rPr>
              <w:t>sprendiniu</w:t>
            </w:r>
            <w:r w:rsidR="4561F4FD" w:rsidRPr="00CE3ADE">
              <w:rPr>
                <w:rFonts w:ascii="Times New Roman" w:eastAsia="Times New Roman" w:hAnsi="Times New Roman" w:cs="Times New Roman"/>
                <w:lang w:val="lt-LT"/>
              </w:rPr>
              <w:t>.</w:t>
            </w:r>
            <w:r w:rsidR="28FD2328" w:rsidRPr="00CE3ADE">
              <w:rPr>
                <w:rFonts w:ascii="Times New Roman" w:eastAsia="Times New Roman" w:hAnsi="Times New Roman" w:cs="Times New Roman"/>
                <w:lang w:val="lt-LT"/>
              </w:rPr>
              <w:t xml:space="preserve">  </w:t>
            </w:r>
          </w:p>
          <w:p w14:paraId="038D3EB1" w14:textId="46782E4A" w:rsidR="000D5D53" w:rsidRPr="00CE3ADE" w:rsidRDefault="000D5D53">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Kėdės turi būti sertifikuotos pagal vieną ar kelis iš šių arba lygiaverčių standartų:</w:t>
            </w:r>
          </w:p>
          <w:p w14:paraId="5CAACCBD" w14:textId="77777777" w:rsidR="000D5D53" w:rsidRPr="00CE3ADE" w:rsidRDefault="000D5D53" w:rsidP="000D5D53">
            <w:pPr>
              <w:ind w:left="360"/>
              <w:contextualSpacing/>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GS – saugos sertifikatas, patvirtinantis produkto atitiktį saugos reikalavimams;</w:t>
            </w:r>
          </w:p>
          <w:p w14:paraId="1F7D5098" w14:textId="77777777" w:rsidR="000D5D53" w:rsidRPr="00CE3ADE" w:rsidRDefault="000D5D53" w:rsidP="000D5D53">
            <w:pPr>
              <w:ind w:left="360"/>
              <w:contextualSpacing/>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BIFMA – tvarumo standartas, vertinantis gaminio eksploatacines savybes ir patvarumą;</w:t>
            </w:r>
          </w:p>
          <w:p w14:paraId="0FC11139" w14:textId="21AEABE8" w:rsidR="009561B4" w:rsidRPr="00CE3ADE" w:rsidRDefault="009561B4">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Visi techniniai duomenys ir panaudotos medžiagos turi būti pagrįstos gamintojo techniniais dokumentais arba lygiaverčiais tiekėjo pateikiamais įrodymais</w:t>
            </w:r>
            <w:r w:rsidR="00F45EA5" w:rsidRPr="00CE3ADE">
              <w:rPr>
                <w:rFonts w:ascii="Times New Roman" w:eastAsia="Times New Roman" w:hAnsi="Times New Roman" w:cs="Times New Roman"/>
                <w:bCs/>
                <w:lang w:val="lt-LT"/>
              </w:rPr>
              <w:t>.</w:t>
            </w:r>
          </w:p>
        </w:tc>
      </w:tr>
      <w:tr w:rsidR="00307246" w:rsidRPr="00CE3ADE" w14:paraId="53568A67" w14:textId="77777777" w:rsidTr="7CC168AB">
        <w:tc>
          <w:tcPr>
            <w:tcW w:w="251" w:type="pct"/>
            <w:vAlign w:val="center"/>
          </w:tcPr>
          <w:p w14:paraId="18276738" w14:textId="77777777" w:rsidR="00307246" w:rsidRPr="00CE3ADE" w:rsidRDefault="00307246">
            <w:pPr>
              <w:pStyle w:val="Sraopastraipa"/>
              <w:numPr>
                <w:ilvl w:val="0"/>
                <w:numId w:val="7"/>
              </w:numPr>
              <w:rPr>
                <w:rFonts w:ascii="Times New Roman" w:hAnsi="Times New Roman" w:cs="Times New Roman"/>
                <w:iCs/>
                <w:lang w:val="lt-LT"/>
              </w:rPr>
            </w:pPr>
          </w:p>
        </w:tc>
        <w:tc>
          <w:tcPr>
            <w:tcW w:w="405" w:type="pct"/>
            <w:vAlign w:val="center"/>
          </w:tcPr>
          <w:p w14:paraId="3AAF88F7" w14:textId="0DADB91A" w:rsidR="00307246" w:rsidRPr="00CE3ADE" w:rsidRDefault="00912DCF" w:rsidP="00733A0A">
            <w:pPr>
              <w:jc w:val="center"/>
              <w:rPr>
                <w:rFonts w:ascii="Times New Roman" w:hAnsi="Times New Roman" w:cs="Times New Roman"/>
                <w:iCs/>
                <w:lang w:val="lt-LT"/>
              </w:rPr>
            </w:pPr>
            <w:r w:rsidRPr="00CE3ADE">
              <w:rPr>
                <w:rFonts w:ascii="Times New Roman" w:hAnsi="Times New Roman" w:cs="Times New Roman"/>
                <w:iCs/>
                <w:lang w:val="lt-LT"/>
              </w:rPr>
              <w:t>52</w:t>
            </w:r>
          </w:p>
        </w:tc>
        <w:tc>
          <w:tcPr>
            <w:tcW w:w="744" w:type="pct"/>
            <w:vAlign w:val="center"/>
          </w:tcPr>
          <w:p w14:paraId="7B26395A" w14:textId="45B7F222" w:rsidR="00307246" w:rsidRPr="00CE3ADE" w:rsidRDefault="0013492C" w:rsidP="00623F2D">
            <w:pPr>
              <w:jc w:val="center"/>
              <w:rPr>
                <w:rFonts w:ascii="Times New Roman" w:hAnsi="Times New Roman" w:cs="Times New Roman"/>
                <w:iCs/>
                <w:lang w:val="lt-LT"/>
              </w:rPr>
            </w:pPr>
            <w:r w:rsidRPr="00CE3ADE">
              <w:rPr>
                <w:rFonts w:ascii="Times New Roman" w:hAnsi="Times New Roman" w:cs="Times New Roman"/>
                <w:iCs/>
                <w:lang w:val="lt-LT"/>
              </w:rPr>
              <w:t>Kompiuterinės kėdės</w:t>
            </w:r>
          </w:p>
        </w:tc>
        <w:tc>
          <w:tcPr>
            <w:tcW w:w="3600" w:type="pct"/>
            <w:vAlign w:val="center"/>
          </w:tcPr>
          <w:p w14:paraId="79EE816D" w14:textId="19A2E40B" w:rsidR="005470C3" w:rsidRPr="00CE3ADE" w:rsidRDefault="005470C3">
            <w:pPr>
              <w:pStyle w:val="Sraopastraipa"/>
              <w:numPr>
                <w:ilvl w:val="0"/>
                <w:numId w:val="3"/>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Sukamoji kėdė su paminkštinta sėdimąja dalimi, įrengta ant vientiso sėdynės korpuso</w:t>
            </w:r>
            <w:r w:rsidR="001A0E64" w:rsidRPr="00CE3ADE">
              <w:rPr>
                <w:rFonts w:ascii="Times New Roman" w:eastAsia="Times New Roman" w:hAnsi="Times New Roman" w:cs="Times New Roman"/>
                <w:bCs/>
                <w:lang w:val="lt-LT"/>
              </w:rPr>
              <w:t>.</w:t>
            </w:r>
            <w:r w:rsidRPr="00CE3ADE">
              <w:rPr>
                <w:rFonts w:ascii="Times New Roman" w:eastAsia="Times New Roman" w:hAnsi="Times New Roman" w:cs="Times New Roman"/>
                <w:bCs/>
                <w:lang w:val="lt-LT"/>
              </w:rPr>
              <w:t xml:space="preserve"> </w:t>
            </w:r>
          </w:p>
          <w:p w14:paraId="5E239373" w14:textId="01BD1325" w:rsidR="00EA48DB" w:rsidRPr="00CE3ADE" w:rsidRDefault="00EA48DB">
            <w:pPr>
              <w:pStyle w:val="Sraopastraipa"/>
              <w:numPr>
                <w:ilvl w:val="0"/>
                <w:numId w:val="3"/>
              </w:numPr>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Sėdynės ir atlošo forma – daugiakampė, turinti ne mažiau kaip </w:t>
            </w:r>
            <w:r w:rsidR="00A22A7C" w:rsidRPr="00CE3ADE">
              <w:rPr>
                <w:rFonts w:ascii="Times New Roman" w:eastAsia="Times New Roman" w:hAnsi="Times New Roman" w:cs="Times New Roman"/>
                <w:bCs/>
                <w:lang w:val="lt-LT"/>
              </w:rPr>
              <w:t>5</w:t>
            </w:r>
            <w:r w:rsidRPr="00CE3ADE">
              <w:rPr>
                <w:rFonts w:ascii="Times New Roman" w:eastAsia="Times New Roman" w:hAnsi="Times New Roman" w:cs="Times New Roman"/>
                <w:bCs/>
                <w:lang w:val="lt-LT"/>
              </w:rPr>
              <w:t xml:space="preserve"> kraštines (kampus), su užapvalintais kampais. </w:t>
            </w:r>
          </w:p>
          <w:p w14:paraId="260B2B17" w14:textId="71B6A886" w:rsidR="005470C3" w:rsidRPr="00CE3ADE" w:rsidRDefault="005470C3">
            <w:pPr>
              <w:pStyle w:val="Sraopastraipa"/>
              <w:numPr>
                <w:ilvl w:val="0"/>
                <w:numId w:val="3"/>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Sėdimosios dalies ir atlošo korpusas turi būti pagamintas iš dvigubos sienelės formuoto polipropileno su integruotu oro tarpu arba lygiavertės konstrukcijos.</w:t>
            </w:r>
            <w:r w:rsidR="00094C7F" w:rsidRPr="00CE3ADE">
              <w:rPr>
                <w:rFonts w:ascii="Times New Roman" w:eastAsia="Times New Roman" w:hAnsi="Times New Roman" w:cs="Times New Roman"/>
                <w:bCs/>
                <w:lang w:val="lt-LT"/>
              </w:rPr>
              <w:t xml:space="preserve">  </w:t>
            </w:r>
          </w:p>
          <w:p w14:paraId="66EFAB89" w14:textId="3607B8AF" w:rsidR="00B47726" w:rsidRPr="00CE3ADE" w:rsidRDefault="00035B34">
            <w:pPr>
              <w:pStyle w:val="Sraopastraipa"/>
              <w:numPr>
                <w:ilvl w:val="0"/>
                <w:numId w:val="3"/>
              </w:numPr>
              <w:spacing w:after="160"/>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Sėdynės ir atlošo dydis turi atitikti EN 6 (L) dydį pagal EN 1729 sertifikato reikalavimus. Reikalaujama pateikti tai pagrindžiančius dokumentus (gamintojo techninę informaciją arba atitikties deklaraciją).</w:t>
            </w:r>
          </w:p>
          <w:p w14:paraId="2852C5E4" w14:textId="737191B4" w:rsidR="003111D8" w:rsidRPr="00CE3ADE" w:rsidRDefault="009B25F7">
            <w:pPr>
              <w:pStyle w:val="Sraopastraipa"/>
              <w:numPr>
                <w:ilvl w:val="0"/>
                <w:numId w:val="3"/>
              </w:numPr>
              <w:spacing w:after="160"/>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Kėdės pagrindas – ne mažiau kaip 5 atramų (žvaigždės tipo), atitinkantis LST EN 16139 arba lygiaverčio standarto reikalavimus.</w:t>
            </w:r>
            <w:r w:rsidR="003111D8" w:rsidRPr="00CE3ADE">
              <w:rPr>
                <w:rFonts w:ascii="Times New Roman" w:eastAsia="Times New Roman" w:hAnsi="Times New Roman" w:cs="Times New Roman"/>
                <w:bCs/>
                <w:lang w:val="lt-LT"/>
              </w:rPr>
              <w:t xml:space="preserve"> Paviršius turi būti padengtas milteliniu arba lygiaverčiu būdu.</w:t>
            </w:r>
            <w:r w:rsidR="00094C7F" w:rsidRPr="00CE3ADE">
              <w:rPr>
                <w:rFonts w:ascii="Times New Roman" w:eastAsia="Times New Roman" w:hAnsi="Times New Roman" w:cs="Times New Roman"/>
                <w:bCs/>
                <w:lang w:val="lt-LT"/>
              </w:rPr>
              <w:t xml:space="preserve"> </w:t>
            </w:r>
          </w:p>
          <w:p w14:paraId="71E16B35" w14:textId="77777777" w:rsidR="00937A63" w:rsidRPr="00CE3ADE" w:rsidRDefault="00937A63" w:rsidP="00937A63">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Kėdės pagrindo spalva – balta (pvz., RAL 9016) arba lygiavertis atspalvis pagal kitą spalvų sistemą (pvz., NSC, Pantone ar lygiavertę), pateikiant gamintojo spalvos kodą.</w:t>
            </w:r>
          </w:p>
          <w:p w14:paraId="4E674DAA" w14:textId="77777777" w:rsidR="00B2257B" w:rsidRPr="00CE3ADE" w:rsidRDefault="00B2257B">
            <w:pPr>
              <w:pStyle w:val="Sraopastraipa"/>
              <w:numPr>
                <w:ilvl w:val="0"/>
                <w:numId w:val="3"/>
              </w:numPr>
              <w:spacing w:after="160"/>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Kėdės paminkštintos dalies apmušalo spalva parenkama sutarties vykdymo metu iš ne mažiau kaip 10 skirtingų siūlomų spalvų paletės. Tiekėjas kartu su pasiūlymu turi pateikti gamintojo spalvų paletę (katalogo ištrauką ar kitą oficialų dokumentą), patvirtinančią galimybę rinktis iš ne mažiau kaip 10 spalvų.</w:t>
            </w:r>
          </w:p>
          <w:p w14:paraId="0F6732AA" w14:textId="6DB0E90D" w:rsidR="005470C3" w:rsidRPr="00CE3ADE" w:rsidRDefault="005470C3">
            <w:pPr>
              <w:pStyle w:val="Sraopastraipa"/>
              <w:numPr>
                <w:ilvl w:val="0"/>
                <w:numId w:val="3"/>
              </w:numPr>
              <w:spacing w:after="160"/>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Kėdė turi turėti sėdynės aukščio reguliavimo funkciją, veikiančią pneumatiniu (arba lygiaverčiu) mechanizmu, turinčiu apsaugą nuo staigaus nuleidimo. Sėdynės aukštis reguliuojamas nuo 4</w:t>
            </w:r>
            <w:r w:rsidR="008323E9" w:rsidRPr="00CE3ADE">
              <w:rPr>
                <w:rFonts w:ascii="Times New Roman" w:eastAsia="Times New Roman" w:hAnsi="Times New Roman" w:cs="Times New Roman"/>
                <w:bCs/>
                <w:lang w:val="lt-LT"/>
              </w:rPr>
              <w:t>2</w:t>
            </w:r>
            <w:r w:rsidR="00CA4C34" w:rsidRPr="00CE3ADE">
              <w:rPr>
                <w:rFonts w:ascii="Times New Roman" w:eastAsia="Times New Roman" w:hAnsi="Times New Roman" w:cs="Times New Roman"/>
                <w:bCs/>
                <w:lang w:val="lt-LT"/>
              </w:rPr>
              <w:t>0</w:t>
            </w:r>
            <w:r w:rsidRPr="00CE3ADE">
              <w:rPr>
                <w:rFonts w:ascii="Times New Roman" w:eastAsia="Times New Roman" w:hAnsi="Times New Roman" w:cs="Times New Roman"/>
                <w:bCs/>
                <w:lang w:val="lt-LT"/>
              </w:rPr>
              <w:t xml:space="preserve"> iki 5</w:t>
            </w:r>
            <w:r w:rsidR="00010A21" w:rsidRPr="00CE3ADE">
              <w:rPr>
                <w:rFonts w:ascii="Times New Roman" w:eastAsia="Times New Roman" w:hAnsi="Times New Roman" w:cs="Times New Roman"/>
                <w:bCs/>
                <w:lang w:val="lt-LT"/>
              </w:rPr>
              <w:t>50</w:t>
            </w:r>
            <w:r w:rsidRPr="00CE3ADE">
              <w:rPr>
                <w:rFonts w:ascii="Times New Roman" w:eastAsia="Times New Roman" w:hAnsi="Times New Roman" w:cs="Times New Roman"/>
                <w:bCs/>
                <w:lang w:val="lt-LT"/>
              </w:rPr>
              <w:t xml:space="preserve"> mm intervale</w:t>
            </w:r>
            <w:r w:rsidR="00BE774B" w:rsidRPr="00CE3ADE">
              <w:rPr>
                <w:rFonts w:ascii="Times New Roman" w:eastAsia="Times New Roman" w:hAnsi="Times New Roman" w:cs="Times New Roman"/>
                <w:bCs/>
                <w:lang w:val="lt-LT"/>
              </w:rPr>
              <w:t>, l</w:t>
            </w:r>
            <w:r w:rsidR="00BE774B" w:rsidRPr="00CE3ADE">
              <w:rPr>
                <w:rFonts w:ascii="Times New Roman" w:eastAsia="Times New Roman" w:hAnsi="Times New Roman" w:cs="Times New Roman"/>
                <w:lang w:val="lt-LT"/>
              </w:rPr>
              <w:t>eidžiamas ±</w:t>
            </w:r>
            <w:r w:rsidR="00BB0F4B" w:rsidRPr="00CE3ADE">
              <w:rPr>
                <w:rFonts w:ascii="Times New Roman" w:eastAsia="Times New Roman" w:hAnsi="Times New Roman" w:cs="Times New Roman"/>
                <w:lang w:val="lt-LT"/>
              </w:rPr>
              <w:t>5</w:t>
            </w:r>
            <w:r w:rsidR="00BE774B" w:rsidRPr="00CE3ADE">
              <w:rPr>
                <w:rFonts w:ascii="Times New Roman" w:eastAsia="Times New Roman" w:hAnsi="Times New Roman" w:cs="Times New Roman"/>
                <w:lang w:val="lt-LT"/>
              </w:rPr>
              <w:t xml:space="preserve"> mm nuokrypis nuo nurodytų ribinių verčių</w:t>
            </w:r>
            <w:r w:rsidR="00657ACF" w:rsidRPr="00CE3ADE">
              <w:rPr>
                <w:rFonts w:ascii="Times New Roman" w:eastAsia="Times New Roman" w:hAnsi="Times New Roman" w:cs="Times New Roman"/>
                <w:bCs/>
                <w:lang w:val="lt-LT"/>
              </w:rPr>
              <w:t>.</w:t>
            </w:r>
          </w:p>
          <w:p w14:paraId="050F4E8C" w14:textId="6E63D18C" w:rsidR="005470C3" w:rsidRPr="00CE3ADE" w:rsidRDefault="000F08F0">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Ratukai: minkšto tipo, skirti naudoti ant kietų grindų dangų</w:t>
            </w:r>
            <w:r w:rsidR="005470C3" w:rsidRPr="00CE3ADE">
              <w:rPr>
                <w:rFonts w:ascii="Times New Roman" w:eastAsia="Times New Roman" w:hAnsi="Times New Roman" w:cs="Times New Roman"/>
                <w:bCs/>
                <w:lang w:val="lt-LT"/>
              </w:rPr>
              <w:t>.</w:t>
            </w:r>
          </w:p>
          <w:p w14:paraId="6C235BAA" w14:textId="72B687D7" w:rsidR="005470C3" w:rsidRPr="00CE3ADE" w:rsidRDefault="005470C3">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Konstrukcija turi būti</w:t>
            </w:r>
            <w:r w:rsidR="00157165" w:rsidRPr="00CE3ADE">
              <w:rPr>
                <w:rFonts w:ascii="Times New Roman" w:eastAsia="Times New Roman" w:hAnsi="Times New Roman" w:cs="Times New Roman"/>
                <w:bCs/>
                <w:lang w:val="lt-LT"/>
              </w:rPr>
              <w:t xml:space="preserve"> </w:t>
            </w:r>
            <w:r w:rsidRPr="00CE3ADE">
              <w:rPr>
                <w:rFonts w:ascii="Times New Roman" w:eastAsia="Times New Roman" w:hAnsi="Times New Roman" w:cs="Times New Roman"/>
                <w:bCs/>
                <w:lang w:val="lt-LT"/>
              </w:rPr>
              <w:t>su svyravimo mechanizmu arba lygiaverčiu mechaniniu sprendiniu.</w:t>
            </w:r>
          </w:p>
          <w:p w14:paraId="23807841" w14:textId="6BF549F9" w:rsidR="005470C3" w:rsidRPr="00CE3ADE" w:rsidRDefault="005470C3">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Kėdės turi būti sertifikuotos pagal vieną ar kelis iš šių arba lygiaverčių standartų:</w:t>
            </w:r>
          </w:p>
          <w:p w14:paraId="129213E2" w14:textId="77777777" w:rsidR="005470C3" w:rsidRPr="00CE3ADE" w:rsidRDefault="005470C3" w:rsidP="005470C3">
            <w:pPr>
              <w:ind w:left="360"/>
              <w:contextualSpacing/>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GS – saugos sertifikatas, patvirtinantis produkto atitiktį saugos reikalavimams;</w:t>
            </w:r>
          </w:p>
          <w:p w14:paraId="09117668" w14:textId="77777777" w:rsidR="005470C3" w:rsidRPr="00CE3ADE" w:rsidRDefault="005470C3" w:rsidP="005470C3">
            <w:pPr>
              <w:ind w:left="360"/>
              <w:contextualSpacing/>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BIFMA – tvarumo standartas, vertinantis gaminio eksploatacines savybes ir patvarumą;</w:t>
            </w:r>
          </w:p>
          <w:p w14:paraId="047338CC" w14:textId="7DF83B2F" w:rsidR="00307246" w:rsidRPr="00CE3ADE" w:rsidRDefault="005470C3">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Visi techniniai duomenys ir panaudotos medžiagos turi būti pagrįstos gamintojo techniniais dokumentais arba lygiaverčiais tiekėjo pateikiamais įrodymais</w:t>
            </w:r>
          </w:p>
        </w:tc>
      </w:tr>
      <w:tr w:rsidR="00912DCF" w:rsidRPr="00CE3ADE" w14:paraId="6B7684AA" w14:textId="77777777" w:rsidTr="7CC168AB">
        <w:tc>
          <w:tcPr>
            <w:tcW w:w="251" w:type="pct"/>
            <w:vAlign w:val="center"/>
          </w:tcPr>
          <w:p w14:paraId="2AC49380" w14:textId="77777777" w:rsidR="00912DCF" w:rsidRPr="00CE3ADE" w:rsidRDefault="00912DCF">
            <w:pPr>
              <w:pStyle w:val="Sraopastraipa"/>
              <w:numPr>
                <w:ilvl w:val="0"/>
                <w:numId w:val="7"/>
              </w:numPr>
              <w:rPr>
                <w:rFonts w:ascii="Times New Roman" w:hAnsi="Times New Roman" w:cs="Times New Roman"/>
                <w:iCs/>
                <w:lang w:val="lt-LT"/>
              </w:rPr>
            </w:pPr>
          </w:p>
        </w:tc>
        <w:tc>
          <w:tcPr>
            <w:tcW w:w="405" w:type="pct"/>
            <w:vAlign w:val="center"/>
          </w:tcPr>
          <w:p w14:paraId="525B5364" w14:textId="31D6AAF0" w:rsidR="00912DCF" w:rsidRPr="00CE3ADE" w:rsidRDefault="00B555F2" w:rsidP="00733A0A">
            <w:pPr>
              <w:jc w:val="center"/>
              <w:rPr>
                <w:rFonts w:ascii="Times New Roman" w:hAnsi="Times New Roman" w:cs="Times New Roman"/>
                <w:iCs/>
                <w:lang w:val="lt-LT"/>
              </w:rPr>
            </w:pPr>
            <w:r w:rsidRPr="00CE3ADE">
              <w:rPr>
                <w:rFonts w:ascii="Times New Roman" w:hAnsi="Times New Roman" w:cs="Times New Roman"/>
                <w:iCs/>
                <w:lang w:val="lt-LT"/>
              </w:rPr>
              <w:t>5</w:t>
            </w:r>
          </w:p>
        </w:tc>
        <w:tc>
          <w:tcPr>
            <w:tcW w:w="744" w:type="pct"/>
            <w:vAlign w:val="center"/>
          </w:tcPr>
          <w:p w14:paraId="149AFE85" w14:textId="2065049C" w:rsidR="00912DCF" w:rsidRPr="00CE3ADE" w:rsidRDefault="001F2B4D" w:rsidP="00623F2D">
            <w:pPr>
              <w:jc w:val="center"/>
              <w:rPr>
                <w:rFonts w:ascii="Times New Roman" w:hAnsi="Times New Roman" w:cs="Times New Roman"/>
                <w:iCs/>
                <w:lang w:val="lt-LT"/>
              </w:rPr>
            </w:pPr>
            <w:r w:rsidRPr="00CE3ADE">
              <w:rPr>
                <w:rFonts w:ascii="Times New Roman" w:hAnsi="Times New Roman" w:cs="Times New Roman"/>
                <w:iCs/>
                <w:lang w:val="lt-LT"/>
              </w:rPr>
              <w:t>Taburetė su ratukais</w:t>
            </w:r>
          </w:p>
        </w:tc>
        <w:tc>
          <w:tcPr>
            <w:tcW w:w="3600" w:type="pct"/>
            <w:vAlign w:val="center"/>
          </w:tcPr>
          <w:p w14:paraId="62C110CF" w14:textId="564F3DEF" w:rsidR="005538BD" w:rsidRPr="00CE3ADE" w:rsidRDefault="005538BD">
            <w:pPr>
              <w:pStyle w:val="Sraopastraipa"/>
              <w:numPr>
                <w:ilvl w:val="0"/>
                <w:numId w:val="3"/>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Sėdynės forma turi būti </w:t>
            </w:r>
            <w:r w:rsidR="0017368F" w:rsidRPr="00CE3ADE">
              <w:rPr>
                <w:rFonts w:ascii="Times New Roman" w:eastAsia="Times New Roman" w:hAnsi="Times New Roman" w:cs="Times New Roman"/>
                <w:bCs/>
                <w:lang w:val="lt-LT"/>
              </w:rPr>
              <w:t>daugiakampė, turinti ne mažiau kaip 5 kraštines (kampus), su užapvalintais kampais</w:t>
            </w:r>
            <w:r w:rsidRPr="00CE3ADE">
              <w:rPr>
                <w:rFonts w:ascii="Times New Roman" w:eastAsia="Times New Roman" w:hAnsi="Times New Roman" w:cs="Times New Roman"/>
                <w:bCs/>
                <w:lang w:val="lt-LT"/>
              </w:rPr>
              <w:t>.</w:t>
            </w:r>
          </w:p>
          <w:p w14:paraId="5A519802" w14:textId="2D22E1FE" w:rsidR="00C50493" w:rsidRPr="00CE3ADE" w:rsidRDefault="003D0756">
            <w:pPr>
              <w:pStyle w:val="Sraopastraipa"/>
              <w:numPr>
                <w:ilvl w:val="0"/>
                <w:numId w:val="3"/>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Sėdimos dalies matmenys (plotis × gylis): </w:t>
            </w:r>
            <w:r w:rsidR="006A4BEC" w:rsidRPr="00CE3ADE">
              <w:rPr>
                <w:rFonts w:ascii="Times New Roman" w:eastAsia="Times New Roman" w:hAnsi="Times New Roman" w:cs="Times New Roman"/>
                <w:bCs/>
                <w:lang w:val="lt-LT"/>
              </w:rPr>
              <w:t xml:space="preserve">apie </w:t>
            </w:r>
            <w:r w:rsidRPr="00CE3ADE">
              <w:rPr>
                <w:rFonts w:ascii="Times New Roman" w:eastAsia="Times New Roman" w:hAnsi="Times New Roman" w:cs="Times New Roman"/>
                <w:bCs/>
                <w:lang w:val="lt-LT"/>
              </w:rPr>
              <w:t>340×340 mm</w:t>
            </w:r>
            <w:r w:rsidR="00E34B04" w:rsidRPr="00CE3ADE">
              <w:rPr>
                <w:rFonts w:ascii="Times New Roman" w:eastAsia="Times New Roman" w:hAnsi="Times New Roman" w:cs="Times New Roman"/>
                <w:bCs/>
                <w:lang w:val="lt-LT"/>
              </w:rPr>
              <w:t>, leidžiama</w:t>
            </w:r>
            <w:r w:rsidR="00C57C0B" w:rsidRPr="00CE3ADE">
              <w:rPr>
                <w:rFonts w:ascii="Times New Roman" w:eastAsia="Times New Roman" w:hAnsi="Times New Roman" w:cs="Times New Roman"/>
                <w:bCs/>
                <w:lang w:val="lt-LT"/>
              </w:rPr>
              <w:t xml:space="preserve"> paklaida</w:t>
            </w:r>
            <w:r w:rsidRPr="00CE3ADE">
              <w:rPr>
                <w:rFonts w:ascii="Times New Roman" w:eastAsia="Times New Roman" w:hAnsi="Times New Roman" w:cs="Times New Roman"/>
                <w:bCs/>
                <w:lang w:val="lt-LT"/>
              </w:rPr>
              <w:t xml:space="preserve"> ±</w:t>
            </w:r>
            <w:r w:rsidR="00F77819" w:rsidRPr="00CE3ADE">
              <w:rPr>
                <w:rFonts w:ascii="Times New Roman" w:eastAsia="Times New Roman" w:hAnsi="Times New Roman" w:cs="Times New Roman"/>
                <w:bCs/>
                <w:lang w:val="lt-LT"/>
              </w:rPr>
              <w:t>3</w:t>
            </w:r>
            <w:r w:rsidRPr="00CE3ADE">
              <w:rPr>
                <w:rFonts w:ascii="Times New Roman" w:eastAsia="Times New Roman" w:hAnsi="Times New Roman" w:cs="Times New Roman"/>
                <w:bCs/>
                <w:lang w:val="lt-LT"/>
              </w:rPr>
              <w:t>0 mm.</w:t>
            </w:r>
          </w:p>
          <w:p w14:paraId="40C833CB" w14:textId="0F182753" w:rsidR="005538BD" w:rsidRPr="00CE3ADE" w:rsidRDefault="005538BD">
            <w:pPr>
              <w:pStyle w:val="Sraopastraipa"/>
              <w:numPr>
                <w:ilvl w:val="0"/>
                <w:numId w:val="3"/>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Sėdimosios dalies korpusas turi būti pagamintas iš dvigubos sienelės formuoto polipropileno su integruotu oro tarpu arba lygiavertės konstrukcijos.</w:t>
            </w:r>
          </w:p>
          <w:p w14:paraId="001F5552" w14:textId="5E916F16" w:rsidR="005F330D" w:rsidRPr="00CE3ADE" w:rsidRDefault="00F50BEA" w:rsidP="005F330D">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lastRenderedPageBreak/>
              <w:t>Kėdės pagrindas – ne mažiau kaip 5 atramų (žvaigždės tipo), atitinkantis LST EN 16139 arba lygiaverčio standarto reikalavimus. Paviršius turi būti padengtas milteliniu arba lygiaverčiu būdu</w:t>
            </w:r>
            <w:r w:rsidR="00217E1F" w:rsidRPr="00CE3ADE">
              <w:rPr>
                <w:rFonts w:ascii="Times New Roman" w:eastAsia="Times New Roman" w:hAnsi="Times New Roman" w:cs="Times New Roman"/>
                <w:bCs/>
                <w:lang w:val="lt-LT"/>
              </w:rPr>
              <w:t xml:space="preserve">. </w:t>
            </w:r>
          </w:p>
          <w:p w14:paraId="326760CF" w14:textId="77777777" w:rsidR="002906E6" w:rsidRPr="00CE3ADE" w:rsidRDefault="005F330D" w:rsidP="005F330D">
            <w:pPr>
              <w:pStyle w:val="Sraopastraipa"/>
              <w:numPr>
                <w:ilvl w:val="0"/>
                <w:numId w:val="3"/>
              </w:numPr>
              <w:spacing w:after="160"/>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Kėdės pagrindo spalva – balta (pvz., RAL 9016) arba lygiavertis atspalvis pagal kitą spalvų sistemą (pvz., NSC, Pantone ar lygiavertę), pateikiant gamintojo spalvos kodą</w:t>
            </w:r>
            <w:r w:rsidR="002906E6" w:rsidRPr="00CE3ADE">
              <w:rPr>
                <w:rFonts w:ascii="Times New Roman" w:eastAsia="Times New Roman" w:hAnsi="Times New Roman" w:cs="Times New Roman"/>
                <w:bCs/>
                <w:lang w:val="lt-LT"/>
              </w:rPr>
              <w:t>.</w:t>
            </w:r>
          </w:p>
          <w:p w14:paraId="17EAD5BA" w14:textId="63AC98B0" w:rsidR="005538BD" w:rsidRPr="00CE3ADE" w:rsidRDefault="005C28F0" w:rsidP="005F330D">
            <w:pPr>
              <w:pStyle w:val="Sraopastraipa"/>
              <w:numPr>
                <w:ilvl w:val="0"/>
                <w:numId w:val="3"/>
              </w:numPr>
              <w:spacing w:after="160"/>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Taburetė</w:t>
            </w:r>
            <w:r w:rsidR="005538BD" w:rsidRPr="00CE3ADE">
              <w:rPr>
                <w:rFonts w:ascii="Times New Roman" w:eastAsia="Times New Roman" w:hAnsi="Times New Roman" w:cs="Times New Roman"/>
                <w:bCs/>
                <w:lang w:val="lt-LT"/>
              </w:rPr>
              <w:t xml:space="preserve"> turi turėti sėdynės aukščio reguliavimo funkciją, veikiančią pneumatiniu (arba lygiaverčiu) mechanizmu, turinčiu apsaugą nuo staigaus nuleidimo. Sėdynės aukštis reguliuojamas nuo </w:t>
            </w:r>
            <w:r w:rsidR="007541FB" w:rsidRPr="00CE3ADE">
              <w:rPr>
                <w:rFonts w:ascii="Times New Roman" w:eastAsia="Times New Roman" w:hAnsi="Times New Roman" w:cs="Times New Roman"/>
                <w:bCs/>
                <w:lang w:val="lt-LT"/>
              </w:rPr>
              <w:t>39</w:t>
            </w:r>
            <w:r w:rsidR="00CA4C34" w:rsidRPr="00CE3ADE">
              <w:rPr>
                <w:rFonts w:ascii="Times New Roman" w:eastAsia="Times New Roman" w:hAnsi="Times New Roman" w:cs="Times New Roman"/>
                <w:bCs/>
                <w:lang w:val="lt-LT"/>
              </w:rPr>
              <w:t>0</w:t>
            </w:r>
            <w:r w:rsidR="007541FB" w:rsidRPr="00CE3ADE">
              <w:rPr>
                <w:rFonts w:ascii="Times New Roman" w:eastAsia="Times New Roman" w:hAnsi="Times New Roman" w:cs="Times New Roman"/>
                <w:bCs/>
                <w:lang w:val="lt-LT"/>
              </w:rPr>
              <w:t xml:space="preserve"> </w:t>
            </w:r>
            <w:r w:rsidR="005538BD" w:rsidRPr="00CE3ADE">
              <w:rPr>
                <w:rFonts w:ascii="Times New Roman" w:eastAsia="Times New Roman" w:hAnsi="Times New Roman" w:cs="Times New Roman"/>
                <w:bCs/>
                <w:lang w:val="lt-LT"/>
              </w:rPr>
              <w:t>iki 5</w:t>
            </w:r>
            <w:r w:rsidR="00CA4C34" w:rsidRPr="00CE3ADE">
              <w:rPr>
                <w:rFonts w:ascii="Times New Roman" w:eastAsia="Times New Roman" w:hAnsi="Times New Roman" w:cs="Times New Roman"/>
                <w:bCs/>
                <w:lang w:val="lt-LT"/>
              </w:rPr>
              <w:t>20</w:t>
            </w:r>
            <w:r w:rsidR="005538BD" w:rsidRPr="00CE3ADE">
              <w:rPr>
                <w:rFonts w:ascii="Times New Roman" w:eastAsia="Times New Roman" w:hAnsi="Times New Roman" w:cs="Times New Roman"/>
                <w:bCs/>
                <w:lang w:val="lt-LT"/>
              </w:rPr>
              <w:t xml:space="preserve"> mm intervale</w:t>
            </w:r>
            <w:r w:rsidR="00C64D1F" w:rsidRPr="00CE3ADE">
              <w:rPr>
                <w:rFonts w:ascii="Times New Roman" w:eastAsia="Times New Roman" w:hAnsi="Times New Roman" w:cs="Times New Roman"/>
                <w:bCs/>
                <w:lang w:val="lt-LT"/>
              </w:rPr>
              <w:t>, l</w:t>
            </w:r>
            <w:r w:rsidR="00C64D1F" w:rsidRPr="00CE3ADE">
              <w:rPr>
                <w:rFonts w:ascii="Times New Roman" w:eastAsia="Times New Roman" w:hAnsi="Times New Roman" w:cs="Times New Roman"/>
                <w:lang w:val="lt-LT"/>
              </w:rPr>
              <w:t>eidžiamas ±</w:t>
            </w:r>
            <w:r w:rsidR="001F74D0" w:rsidRPr="00CE3ADE">
              <w:rPr>
                <w:rFonts w:ascii="Times New Roman" w:eastAsia="Times New Roman" w:hAnsi="Times New Roman" w:cs="Times New Roman"/>
                <w:lang w:val="lt-LT"/>
              </w:rPr>
              <w:t>5</w:t>
            </w:r>
            <w:r w:rsidR="00C64D1F" w:rsidRPr="00CE3ADE">
              <w:rPr>
                <w:rFonts w:ascii="Times New Roman" w:eastAsia="Times New Roman" w:hAnsi="Times New Roman" w:cs="Times New Roman"/>
                <w:lang w:val="lt-LT"/>
              </w:rPr>
              <w:t xml:space="preserve"> mm nuokrypis nuo nurodytų ribinių verčių</w:t>
            </w:r>
            <w:r w:rsidR="00A61F82" w:rsidRPr="00CE3ADE">
              <w:rPr>
                <w:rFonts w:ascii="Times New Roman" w:eastAsia="Times New Roman" w:hAnsi="Times New Roman" w:cs="Times New Roman"/>
                <w:bCs/>
                <w:lang w:val="lt-LT"/>
              </w:rPr>
              <w:t>.</w:t>
            </w:r>
          </w:p>
          <w:p w14:paraId="723AC5A4" w14:textId="77777777" w:rsidR="00F02907" w:rsidRPr="00CE3ADE" w:rsidRDefault="00F02907">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Sėdynės spalva – tamsiai mėlyna (pvz., NCS S 6030-R80B) arba lygiavertis tamsiai mėlynas atspalvis pagal kitą spalvų sistemą (pvz., RAL, Pantone ar lygiavertę), pateikiant gamintojo spalvos kodą.</w:t>
            </w:r>
          </w:p>
          <w:p w14:paraId="10A39B2C" w14:textId="77777777" w:rsidR="00490BD4" w:rsidRPr="00CE3ADE" w:rsidRDefault="00490BD4" w:rsidP="00490BD4">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Ratukai: minkšto tipo, skirti naudoti ant kietų grindų dangų.</w:t>
            </w:r>
          </w:p>
          <w:p w14:paraId="01EDF82C" w14:textId="39A241F7" w:rsidR="005538BD" w:rsidRPr="00CE3ADE" w:rsidRDefault="005C28F0">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Taburetė</w:t>
            </w:r>
            <w:r w:rsidR="005538BD" w:rsidRPr="00CE3ADE">
              <w:rPr>
                <w:rFonts w:ascii="Times New Roman" w:eastAsia="Times New Roman" w:hAnsi="Times New Roman" w:cs="Times New Roman"/>
                <w:bCs/>
                <w:lang w:val="lt-LT"/>
              </w:rPr>
              <w:t xml:space="preserve"> turi būti sertifikuotos pagal vieną ar kelis iš šių arba lygiaverčių standartų:</w:t>
            </w:r>
          </w:p>
          <w:p w14:paraId="215654C7" w14:textId="77777777" w:rsidR="005538BD" w:rsidRPr="00CE3ADE" w:rsidRDefault="005538BD" w:rsidP="005538BD">
            <w:pPr>
              <w:ind w:left="360"/>
              <w:contextualSpacing/>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GS – saugos sertifikatas, patvirtinantis produkto atitiktį saugos reikalavimams;</w:t>
            </w:r>
          </w:p>
          <w:p w14:paraId="07FF10E5" w14:textId="77777777" w:rsidR="005538BD" w:rsidRPr="00CE3ADE" w:rsidRDefault="005538BD" w:rsidP="005538BD">
            <w:pPr>
              <w:ind w:left="360"/>
              <w:contextualSpacing/>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BIFMA – tvarumo standartas, vertinantis gaminio eksploatacines savybes ir patvarumą;</w:t>
            </w:r>
          </w:p>
          <w:p w14:paraId="1922E9F8" w14:textId="6900D049" w:rsidR="00C50493" w:rsidRPr="00CE3ADE" w:rsidRDefault="005538BD">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Visi techniniai duomenys ir panaudotos medžiagos turi būti pagrįstos gamintojo techniniais dokumentais arba lygiaverčiais tiekėjo pateikiamais įrodymais</w:t>
            </w:r>
            <w:r w:rsidR="00C50493" w:rsidRPr="00CE3ADE">
              <w:rPr>
                <w:rFonts w:ascii="Times New Roman" w:eastAsia="Times New Roman" w:hAnsi="Times New Roman" w:cs="Times New Roman"/>
                <w:bCs/>
                <w:lang w:val="lt-LT"/>
              </w:rPr>
              <w:t>.</w:t>
            </w:r>
          </w:p>
        </w:tc>
      </w:tr>
      <w:tr w:rsidR="00C81093" w:rsidRPr="00CE3ADE" w14:paraId="0686B69B" w14:textId="77777777" w:rsidTr="7CC168AB">
        <w:tc>
          <w:tcPr>
            <w:tcW w:w="251" w:type="pct"/>
            <w:vAlign w:val="center"/>
          </w:tcPr>
          <w:p w14:paraId="0496CB7C" w14:textId="77777777" w:rsidR="00C81093" w:rsidRPr="00CE3ADE" w:rsidRDefault="00C81093">
            <w:pPr>
              <w:pStyle w:val="Sraopastraipa"/>
              <w:numPr>
                <w:ilvl w:val="0"/>
                <w:numId w:val="7"/>
              </w:numPr>
              <w:rPr>
                <w:rFonts w:ascii="Times New Roman" w:hAnsi="Times New Roman" w:cs="Times New Roman"/>
                <w:iCs/>
                <w:lang w:val="lt-LT"/>
              </w:rPr>
            </w:pPr>
          </w:p>
        </w:tc>
        <w:tc>
          <w:tcPr>
            <w:tcW w:w="405" w:type="pct"/>
            <w:vAlign w:val="center"/>
          </w:tcPr>
          <w:p w14:paraId="28091550" w14:textId="516BEBF5" w:rsidR="00C81093" w:rsidRPr="00CE3ADE" w:rsidRDefault="00C81093" w:rsidP="00733A0A">
            <w:pPr>
              <w:jc w:val="center"/>
              <w:rPr>
                <w:rFonts w:ascii="Times New Roman" w:hAnsi="Times New Roman" w:cs="Times New Roman"/>
                <w:iCs/>
                <w:lang w:val="lt-LT"/>
              </w:rPr>
            </w:pPr>
            <w:r w:rsidRPr="00CE3ADE">
              <w:rPr>
                <w:rFonts w:ascii="Times New Roman" w:hAnsi="Times New Roman" w:cs="Times New Roman"/>
                <w:iCs/>
                <w:lang w:val="lt-LT"/>
              </w:rPr>
              <w:t>4</w:t>
            </w:r>
          </w:p>
        </w:tc>
        <w:tc>
          <w:tcPr>
            <w:tcW w:w="744" w:type="pct"/>
            <w:vAlign w:val="center"/>
          </w:tcPr>
          <w:p w14:paraId="7F83598D" w14:textId="37153F29" w:rsidR="00C81093" w:rsidRPr="00CE3ADE" w:rsidRDefault="00C81093" w:rsidP="00623F2D">
            <w:pPr>
              <w:jc w:val="center"/>
              <w:rPr>
                <w:rFonts w:ascii="Times New Roman" w:hAnsi="Times New Roman" w:cs="Times New Roman"/>
                <w:iCs/>
                <w:lang w:val="lt-LT"/>
              </w:rPr>
            </w:pPr>
            <w:r w:rsidRPr="00CE3ADE">
              <w:rPr>
                <w:rFonts w:ascii="Times New Roman" w:hAnsi="Times New Roman" w:cs="Times New Roman"/>
                <w:lang w:val="lt-LT"/>
              </w:rPr>
              <w:t>Balansinė kėdė</w:t>
            </w:r>
          </w:p>
        </w:tc>
        <w:tc>
          <w:tcPr>
            <w:tcW w:w="3600" w:type="pct"/>
          </w:tcPr>
          <w:p w14:paraId="4524E5C8" w14:textId="34E56AE6" w:rsidR="00C81093" w:rsidRPr="00CE3ADE" w:rsidRDefault="00841DC7">
            <w:pPr>
              <w:pStyle w:val="Sraopastraipa"/>
              <w:numPr>
                <w:ilvl w:val="0"/>
                <w:numId w:val="3"/>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Sėdimoji dalis turi būti pagaminta iš polipropileno (PP) arba lygiavertės plastikinės medžiagos, atitinkančios EN 16139 standarto reikalavimus arba lygiaverčius. </w:t>
            </w:r>
          </w:p>
          <w:p w14:paraId="3BE7FB76" w14:textId="77777777" w:rsidR="00EE193F" w:rsidRPr="00CE3ADE" w:rsidRDefault="00A35BF4">
            <w:pPr>
              <w:pStyle w:val="Sraopastraipa"/>
              <w:numPr>
                <w:ilvl w:val="0"/>
                <w:numId w:val="3"/>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Sėdimoji dalis turi būti </w:t>
            </w:r>
            <w:proofErr w:type="spellStart"/>
            <w:r w:rsidRPr="00CE3ADE">
              <w:rPr>
                <w:rFonts w:ascii="Times New Roman" w:eastAsia="Times New Roman" w:hAnsi="Times New Roman" w:cs="Times New Roman"/>
                <w:bCs/>
                <w:lang w:val="lt-LT"/>
              </w:rPr>
              <w:t>kontūruoto</w:t>
            </w:r>
            <w:proofErr w:type="spellEnd"/>
            <w:r w:rsidRPr="00CE3ADE">
              <w:rPr>
                <w:rFonts w:ascii="Times New Roman" w:eastAsia="Times New Roman" w:hAnsi="Times New Roman" w:cs="Times New Roman"/>
                <w:bCs/>
                <w:lang w:val="lt-LT"/>
              </w:rPr>
              <w:t xml:space="preserve"> (ne tiesaus) perimetro, leidžiančio suimti kėdę perkėlimui bet kurioje sėdimosios dalies vietoje.</w:t>
            </w:r>
          </w:p>
          <w:p w14:paraId="6A4F572D" w14:textId="77777777" w:rsidR="00B905BE" w:rsidRPr="00CE3ADE" w:rsidRDefault="00B905BE">
            <w:pPr>
              <w:pStyle w:val="Sraopastraipa"/>
              <w:numPr>
                <w:ilvl w:val="0"/>
                <w:numId w:val="3"/>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Konstrukcija turi sudaryti galimybę </w:t>
            </w:r>
            <w:proofErr w:type="spellStart"/>
            <w:r w:rsidRPr="00CE3ADE">
              <w:rPr>
                <w:rFonts w:ascii="Times New Roman" w:eastAsia="Times New Roman" w:hAnsi="Times New Roman" w:cs="Times New Roman"/>
                <w:bCs/>
                <w:lang w:val="lt-LT"/>
              </w:rPr>
              <w:t>daugiaašiam</w:t>
            </w:r>
            <w:proofErr w:type="spellEnd"/>
            <w:r w:rsidRPr="00CE3ADE">
              <w:rPr>
                <w:rFonts w:ascii="Times New Roman" w:eastAsia="Times New Roman" w:hAnsi="Times New Roman" w:cs="Times New Roman"/>
                <w:bCs/>
                <w:lang w:val="lt-LT"/>
              </w:rPr>
              <w:t xml:space="preserve"> pasvirimui ir sėdėjimui pasisukus bet kuria kryptimi (360°).</w:t>
            </w:r>
          </w:p>
          <w:p w14:paraId="5F7D810B" w14:textId="05D5C84F" w:rsidR="00300136" w:rsidRPr="00CE3ADE" w:rsidRDefault="00300136">
            <w:pPr>
              <w:pStyle w:val="Sraopastraipa"/>
              <w:numPr>
                <w:ilvl w:val="0"/>
                <w:numId w:val="3"/>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Sėdimoji dalis turi turėti aukščio reguliavimo funkciją, veikiančią pneumatiniu (dujiniu) arba lygiaverčiu mechanizmu. Sėdimosios dalies aukštis turi būti reguliuojamas nuo 380 mm iki 500 mm</w:t>
            </w:r>
            <w:r w:rsidR="00296F4D" w:rsidRPr="00CE3ADE">
              <w:rPr>
                <w:rFonts w:ascii="Times New Roman" w:eastAsia="Times New Roman" w:hAnsi="Times New Roman" w:cs="Times New Roman"/>
                <w:bCs/>
                <w:lang w:val="lt-LT"/>
              </w:rPr>
              <w:t xml:space="preserve"> intervale</w:t>
            </w:r>
            <w:r w:rsidR="00C64D1F" w:rsidRPr="00CE3ADE">
              <w:rPr>
                <w:rFonts w:ascii="Times New Roman" w:eastAsia="Times New Roman" w:hAnsi="Times New Roman" w:cs="Times New Roman"/>
                <w:bCs/>
                <w:lang w:val="lt-LT"/>
              </w:rPr>
              <w:t>, l</w:t>
            </w:r>
            <w:r w:rsidR="00C64D1F" w:rsidRPr="00CE3ADE">
              <w:rPr>
                <w:rFonts w:ascii="Times New Roman" w:eastAsia="Times New Roman" w:hAnsi="Times New Roman" w:cs="Times New Roman"/>
                <w:lang w:val="lt-LT"/>
              </w:rPr>
              <w:t>eidžiamas ±</w:t>
            </w:r>
            <w:r w:rsidR="00242EDC" w:rsidRPr="00CE3ADE">
              <w:rPr>
                <w:rFonts w:ascii="Times New Roman" w:eastAsia="Times New Roman" w:hAnsi="Times New Roman" w:cs="Times New Roman"/>
                <w:lang w:val="lt-LT"/>
              </w:rPr>
              <w:t>5</w:t>
            </w:r>
            <w:r w:rsidR="00C64D1F" w:rsidRPr="00CE3ADE">
              <w:rPr>
                <w:rFonts w:ascii="Times New Roman" w:eastAsia="Times New Roman" w:hAnsi="Times New Roman" w:cs="Times New Roman"/>
                <w:lang w:val="lt-LT"/>
              </w:rPr>
              <w:t xml:space="preserve"> mm nuokrypis nuo nurodytų ribinių verčių</w:t>
            </w:r>
            <w:r w:rsidRPr="00CE3ADE">
              <w:rPr>
                <w:rFonts w:ascii="Times New Roman" w:eastAsia="Times New Roman" w:hAnsi="Times New Roman" w:cs="Times New Roman"/>
                <w:bCs/>
                <w:lang w:val="lt-LT"/>
              </w:rPr>
              <w:t>.</w:t>
            </w:r>
          </w:p>
          <w:p w14:paraId="6B568C35" w14:textId="38D9BA83" w:rsidR="00AF29FA" w:rsidRPr="00CE3ADE" w:rsidRDefault="5E29C2B8" w:rsidP="00426B99">
            <w:pPr>
              <w:pStyle w:val="Sraopastraipa"/>
              <w:numPr>
                <w:ilvl w:val="0"/>
                <w:numId w:val="3"/>
              </w:numPr>
              <w:jc w:val="both"/>
              <w:rPr>
                <w:rFonts w:ascii="Times New Roman" w:eastAsia="Times New Roman" w:hAnsi="Times New Roman" w:cs="Times New Roman"/>
                <w:lang w:val="lt-LT"/>
              </w:rPr>
            </w:pPr>
            <w:r w:rsidRPr="00CE3ADE">
              <w:rPr>
                <w:rFonts w:ascii="Times New Roman" w:eastAsia="Times New Roman" w:hAnsi="Times New Roman" w:cs="Times New Roman"/>
                <w:lang w:val="lt-LT"/>
              </w:rPr>
              <w:t>Spalva – turkio (pvz.  RAL 210 40 20) arba lygiavertė spalva</w:t>
            </w:r>
            <w:r w:rsidR="00AF29FA" w:rsidRPr="00CE3ADE">
              <w:rPr>
                <w:rFonts w:ascii="Times New Roman" w:eastAsia="Times New Roman" w:hAnsi="Times New Roman" w:cs="Times New Roman"/>
                <w:lang w:val="lt-LT"/>
              </w:rPr>
              <w:t xml:space="preserve"> pagal kitą spalvų sistemą (pvz., NSC, Pantone ar lygiavertę), pateikiant gamintojo spalvos kodą.</w:t>
            </w:r>
          </w:p>
          <w:p w14:paraId="3FFCABD7" w14:textId="20C9654B" w:rsidR="00F45EA5" w:rsidRPr="00CE3ADE" w:rsidRDefault="00F45EA5">
            <w:pPr>
              <w:pStyle w:val="Sraopastraipa"/>
              <w:numPr>
                <w:ilvl w:val="0"/>
                <w:numId w:val="3"/>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Kėdės turi būti sertifikuotos pagal vieną ar kelis iš šių arba lygiaverčių standartų:</w:t>
            </w:r>
          </w:p>
          <w:p w14:paraId="5B59287A" w14:textId="77777777" w:rsidR="00F45EA5" w:rsidRPr="00CE3ADE" w:rsidRDefault="00F45EA5" w:rsidP="00A46BF3">
            <w:pPr>
              <w:pStyle w:val="Sraopastraipa"/>
              <w:ind w:left="360"/>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GS – saugos sertifikatas, patvirtinantis produkto atitiktį saugos reikalavimams;</w:t>
            </w:r>
          </w:p>
          <w:p w14:paraId="0672B434" w14:textId="77777777" w:rsidR="00F45EA5" w:rsidRPr="00CE3ADE" w:rsidRDefault="00F45EA5" w:rsidP="00A46BF3">
            <w:pPr>
              <w:pStyle w:val="Sraopastraipa"/>
              <w:ind w:left="360"/>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BIFMA – tvarumo standartas, vertinantis gaminio eksploatacines savybes ir patvarumą;</w:t>
            </w:r>
          </w:p>
          <w:p w14:paraId="6D0F7EF7" w14:textId="6415C6ED" w:rsidR="00C81093" w:rsidRPr="00CE3ADE" w:rsidRDefault="00F45EA5">
            <w:pPr>
              <w:pStyle w:val="Sraopastraipa"/>
              <w:numPr>
                <w:ilvl w:val="0"/>
                <w:numId w:val="3"/>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Visi techniniai duomenys ir panaudotos medžiagos turi būti pagrįstos gamintojo techniniais dokumentais arba lygiaverčiais tiekėjo pateikiamais įrodymais.</w:t>
            </w:r>
          </w:p>
        </w:tc>
      </w:tr>
      <w:tr w:rsidR="00C81093" w:rsidRPr="00CE3ADE" w14:paraId="2BE59423" w14:textId="77777777" w:rsidTr="7CC168AB">
        <w:tc>
          <w:tcPr>
            <w:tcW w:w="251" w:type="pct"/>
            <w:vAlign w:val="center"/>
          </w:tcPr>
          <w:p w14:paraId="005E96F2" w14:textId="77777777" w:rsidR="00C81093" w:rsidRPr="00CE3ADE" w:rsidRDefault="00C81093">
            <w:pPr>
              <w:pStyle w:val="Sraopastraipa"/>
              <w:numPr>
                <w:ilvl w:val="0"/>
                <w:numId w:val="7"/>
              </w:numPr>
              <w:rPr>
                <w:rFonts w:ascii="Times New Roman" w:hAnsi="Times New Roman" w:cs="Times New Roman"/>
                <w:iCs/>
                <w:lang w:val="lt-LT"/>
              </w:rPr>
            </w:pPr>
          </w:p>
        </w:tc>
        <w:tc>
          <w:tcPr>
            <w:tcW w:w="405" w:type="pct"/>
            <w:vAlign w:val="center"/>
          </w:tcPr>
          <w:p w14:paraId="47D1601C" w14:textId="2170DF8E" w:rsidR="00C81093" w:rsidRPr="00CE3ADE" w:rsidRDefault="00C81093" w:rsidP="00733A0A">
            <w:pPr>
              <w:jc w:val="center"/>
              <w:rPr>
                <w:rFonts w:ascii="Times New Roman" w:hAnsi="Times New Roman" w:cs="Times New Roman"/>
                <w:iCs/>
                <w:lang w:val="lt-LT"/>
              </w:rPr>
            </w:pPr>
            <w:r w:rsidRPr="00CE3ADE">
              <w:rPr>
                <w:rFonts w:ascii="Times New Roman" w:hAnsi="Times New Roman" w:cs="Times New Roman"/>
                <w:iCs/>
                <w:lang w:val="lt-LT"/>
              </w:rPr>
              <w:t>3</w:t>
            </w:r>
          </w:p>
        </w:tc>
        <w:tc>
          <w:tcPr>
            <w:tcW w:w="744" w:type="pct"/>
            <w:vAlign w:val="center"/>
          </w:tcPr>
          <w:p w14:paraId="4660F3BB" w14:textId="4A0C88B8" w:rsidR="00C81093" w:rsidRPr="00CE3ADE" w:rsidRDefault="00C81093" w:rsidP="00623F2D">
            <w:pPr>
              <w:jc w:val="center"/>
              <w:rPr>
                <w:rFonts w:cstheme="minorHAnsi"/>
                <w:lang w:val="lt-LT"/>
              </w:rPr>
            </w:pPr>
            <w:r w:rsidRPr="00CE3ADE">
              <w:rPr>
                <w:rFonts w:ascii="Times New Roman" w:hAnsi="Times New Roman" w:cs="Times New Roman"/>
                <w:iCs/>
                <w:lang w:val="lt-LT"/>
              </w:rPr>
              <w:t>Aukšta balansinė kėdė</w:t>
            </w:r>
          </w:p>
        </w:tc>
        <w:tc>
          <w:tcPr>
            <w:tcW w:w="3600" w:type="pct"/>
          </w:tcPr>
          <w:p w14:paraId="4988DC57" w14:textId="77777777" w:rsidR="00D07CDB" w:rsidRPr="00CE3ADE" w:rsidRDefault="00D07CDB" w:rsidP="00D07CDB">
            <w:pPr>
              <w:pStyle w:val="Sraopastraipa"/>
              <w:numPr>
                <w:ilvl w:val="0"/>
                <w:numId w:val="4"/>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Sėdimoji dalis turi būti pagaminta iš polipropileno (PP) arba lygiavertės plastikinės medžiagos, atitinkančios EN 16139 standarto reikalavimus arba lygiaverčius. </w:t>
            </w:r>
          </w:p>
          <w:p w14:paraId="2279CBA0" w14:textId="77777777" w:rsidR="00D07CDB" w:rsidRPr="00CE3ADE" w:rsidRDefault="00D07CDB" w:rsidP="00D07CDB">
            <w:pPr>
              <w:pStyle w:val="Sraopastraipa"/>
              <w:numPr>
                <w:ilvl w:val="0"/>
                <w:numId w:val="4"/>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Sėdimoji dalis turi būti </w:t>
            </w:r>
            <w:proofErr w:type="spellStart"/>
            <w:r w:rsidRPr="00CE3ADE">
              <w:rPr>
                <w:rFonts w:ascii="Times New Roman" w:eastAsia="Times New Roman" w:hAnsi="Times New Roman" w:cs="Times New Roman"/>
                <w:bCs/>
                <w:lang w:val="lt-LT"/>
              </w:rPr>
              <w:t>kontūruoto</w:t>
            </w:r>
            <w:proofErr w:type="spellEnd"/>
            <w:r w:rsidRPr="00CE3ADE">
              <w:rPr>
                <w:rFonts w:ascii="Times New Roman" w:eastAsia="Times New Roman" w:hAnsi="Times New Roman" w:cs="Times New Roman"/>
                <w:bCs/>
                <w:lang w:val="lt-LT"/>
              </w:rPr>
              <w:t xml:space="preserve"> (ne tiesaus) perimetro, leidžiančio suimti kėdę perkėlimui bet kurioje sėdimosios dalies vietoje.</w:t>
            </w:r>
          </w:p>
          <w:p w14:paraId="358580AF" w14:textId="77777777" w:rsidR="00D07CDB" w:rsidRPr="00CE3ADE" w:rsidRDefault="00D07CDB" w:rsidP="00D07CDB">
            <w:pPr>
              <w:pStyle w:val="Sraopastraipa"/>
              <w:numPr>
                <w:ilvl w:val="0"/>
                <w:numId w:val="4"/>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lastRenderedPageBreak/>
              <w:t xml:space="preserve">Konstrukcija turi sudaryti galimybę </w:t>
            </w:r>
            <w:proofErr w:type="spellStart"/>
            <w:r w:rsidRPr="00CE3ADE">
              <w:rPr>
                <w:rFonts w:ascii="Times New Roman" w:eastAsia="Times New Roman" w:hAnsi="Times New Roman" w:cs="Times New Roman"/>
                <w:bCs/>
                <w:lang w:val="lt-LT"/>
              </w:rPr>
              <w:t>daugiaašiam</w:t>
            </w:r>
            <w:proofErr w:type="spellEnd"/>
            <w:r w:rsidRPr="00CE3ADE">
              <w:rPr>
                <w:rFonts w:ascii="Times New Roman" w:eastAsia="Times New Roman" w:hAnsi="Times New Roman" w:cs="Times New Roman"/>
                <w:bCs/>
                <w:lang w:val="lt-LT"/>
              </w:rPr>
              <w:t xml:space="preserve"> pasvirimui ir sėdėjimui pasisukus bet kuria kryptimi (360°).</w:t>
            </w:r>
          </w:p>
          <w:p w14:paraId="5DA67EF5" w14:textId="773F34D0" w:rsidR="00D07CDB" w:rsidRPr="00CE3ADE" w:rsidRDefault="00D07CDB" w:rsidP="00D07CDB">
            <w:pPr>
              <w:pStyle w:val="Sraopastraipa"/>
              <w:numPr>
                <w:ilvl w:val="0"/>
                <w:numId w:val="4"/>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Sėdimoji dalis turi turėti aukščio reguliavimo funkciją, veikiančią pneumatiniu (dujiniu) arba lygiaverčiu mechanizmu. Sėdimosios dalies aukštis turi būti reguliuojamas nuo </w:t>
            </w:r>
            <w:r w:rsidR="000606A6" w:rsidRPr="00CE3ADE">
              <w:rPr>
                <w:rFonts w:ascii="Times New Roman" w:eastAsia="Times New Roman" w:hAnsi="Times New Roman" w:cs="Times New Roman"/>
                <w:bCs/>
                <w:lang w:val="lt-LT"/>
              </w:rPr>
              <w:t>500</w:t>
            </w:r>
            <w:r w:rsidRPr="00CE3ADE">
              <w:rPr>
                <w:rFonts w:ascii="Times New Roman" w:eastAsia="Times New Roman" w:hAnsi="Times New Roman" w:cs="Times New Roman"/>
                <w:bCs/>
                <w:lang w:val="lt-LT"/>
              </w:rPr>
              <w:t xml:space="preserve"> mm iki </w:t>
            </w:r>
            <w:r w:rsidR="0052185A" w:rsidRPr="00CE3ADE">
              <w:rPr>
                <w:rFonts w:ascii="Times New Roman" w:eastAsia="Times New Roman" w:hAnsi="Times New Roman" w:cs="Times New Roman"/>
                <w:bCs/>
                <w:lang w:val="lt-LT"/>
              </w:rPr>
              <w:t>680</w:t>
            </w:r>
            <w:r w:rsidRPr="00CE3ADE">
              <w:rPr>
                <w:rFonts w:ascii="Times New Roman" w:eastAsia="Times New Roman" w:hAnsi="Times New Roman" w:cs="Times New Roman"/>
                <w:bCs/>
                <w:lang w:val="lt-LT"/>
              </w:rPr>
              <w:t xml:space="preserve"> mm</w:t>
            </w:r>
            <w:r w:rsidR="00296F4D" w:rsidRPr="00CE3ADE">
              <w:rPr>
                <w:rFonts w:ascii="Times New Roman" w:eastAsia="Times New Roman" w:hAnsi="Times New Roman" w:cs="Times New Roman"/>
                <w:bCs/>
                <w:lang w:val="lt-LT"/>
              </w:rPr>
              <w:t xml:space="preserve"> intervale</w:t>
            </w:r>
            <w:r w:rsidR="004564A7" w:rsidRPr="00CE3ADE">
              <w:rPr>
                <w:rFonts w:ascii="Times New Roman" w:eastAsia="Times New Roman" w:hAnsi="Times New Roman" w:cs="Times New Roman"/>
                <w:bCs/>
                <w:lang w:val="lt-LT"/>
              </w:rPr>
              <w:t>, l</w:t>
            </w:r>
            <w:r w:rsidR="004564A7" w:rsidRPr="00CE3ADE">
              <w:rPr>
                <w:rFonts w:ascii="Times New Roman" w:eastAsia="Times New Roman" w:hAnsi="Times New Roman" w:cs="Times New Roman"/>
                <w:lang w:val="lt-LT"/>
              </w:rPr>
              <w:t>eidžiamas ±</w:t>
            </w:r>
            <w:r w:rsidR="00296F4D" w:rsidRPr="00CE3ADE">
              <w:rPr>
                <w:rFonts w:ascii="Times New Roman" w:eastAsia="Times New Roman" w:hAnsi="Times New Roman" w:cs="Times New Roman"/>
                <w:lang w:val="lt-LT"/>
              </w:rPr>
              <w:t>5</w:t>
            </w:r>
            <w:r w:rsidR="004564A7" w:rsidRPr="00CE3ADE">
              <w:rPr>
                <w:rFonts w:ascii="Times New Roman" w:eastAsia="Times New Roman" w:hAnsi="Times New Roman" w:cs="Times New Roman"/>
                <w:lang w:val="lt-LT"/>
              </w:rPr>
              <w:t xml:space="preserve"> mm nuokrypis nuo nurodytų ribinių verčių</w:t>
            </w:r>
            <w:r w:rsidRPr="00CE3ADE">
              <w:rPr>
                <w:rFonts w:ascii="Times New Roman" w:eastAsia="Times New Roman" w:hAnsi="Times New Roman" w:cs="Times New Roman"/>
                <w:bCs/>
                <w:lang w:val="lt-LT"/>
              </w:rPr>
              <w:t>.</w:t>
            </w:r>
          </w:p>
          <w:p w14:paraId="57615E7C" w14:textId="77777777" w:rsidR="00D07CDB" w:rsidRPr="00CE3ADE" w:rsidRDefault="00D07CDB" w:rsidP="00D07CDB">
            <w:pPr>
              <w:pStyle w:val="Sraopastraipa"/>
              <w:numPr>
                <w:ilvl w:val="0"/>
                <w:numId w:val="4"/>
              </w:numPr>
              <w:spacing w:after="160" w:line="259" w:lineRule="auto"/>
              <w:jc w:val="both"/>
              <w:rPr>
                <w:rFonts w:ascii="Times New Roman" w:eastAsia="Times New Roman" w:hAnsi="Times New Roman" w:cs="Times New Roman"/>
                <w:lang w:val="lt-LT"/>
              </w:rPr>
            </w:pPr>
            <w:r w:rsidRPr="00CE3ADE">
              <w:rPr>
                <w:rFonts w:ascii="Times New Roman" w:eastAsia="Times New Roman" w:hAnsi="Times New Roman" w:cs="Times New Roman"/>
                <w:lang w:val="lt-LT"/>
              </w:rPr>
              <w:t>Spalva – turkio (pvz.  RAL 210 40 20) arba lygiavertė spalva pagal kitą spalvų sistemą (pvz., NSC, Pantone ar lygiavertę), pateikiant gamintojo spalvos kodą.</w:t>
            </w:r>
          </w:p>
          <w:p w14:paraId="4D72A0F3" w14:textId="77777777" w:rsidR="00D07CDB" w:rsidRPr="00CE3ADE" w:rsidRDefault="00D07CDB" w:rsidP="00D07CDB">
            <w:pPr>
              <w:pStyle w:val="Sraopastraipa"/>
              <w:numPr>
                <w:ilvl w:val="0"/>
                <w:numId w:val="4"/>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Kėdės turi būti sertifikuotos pagal vieną ar kelis iš šių arba lygiaverčių standartų:</w:t>
            </w:r>
          </w:p>
          <w:p w14:paraId="41956551" w14:textId="77777777" w:rsidR="00D07CDB" w:rsidRPr="00CE3ADE" w:rsidRDefault="00D07CDB" w:rsidP="00D07CDB">
            <w:pPr>
              <w:pStyle w:val="Sraopastraipa"/>
              <w:ind w:left="360"/>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GS – saugos sertifikatas, patvirtinantis produkto atitiktį saugos reikalavimams;</w:t>
            </w:r>
          </w:p>
          <w:p w14:paraId="1B5CA281" w14:textId="77777777" w:rsidR="00D07CDB" w:rsidRPr="00CE3ADE" w:rsidRDefault="00D07CDB" w:rsidP="00D07CDB">
            <w:pPr>
              <w:pStyle w:val="Sraopastraipa"/>
              <w:ind w:left="360"/>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BIFMA – tvarumo standartas, vertinantis gaminio eksploatacines savybes ir patvarumą;</w:t>
            </w:r>
          </w:p>
          <w:p w14:paraId="107321D5" w14:textId="23C76142" w:rsidR="00C81093" w:rsidRPr="00CE3ADE" w:rsidRDefault="00D07CDB" w:rsidP="00B0517B">
            <w:pPr>
              <w:pStyle w:val="Sraopastraipa"/>
              <w:numPr>
                <w:ilvl w:val="0"/>
                <w:numId w:val="4"/>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Visi techniniai duomenys ir panaudotos medžiagos turi būti pagrįstos gamintojo techniniais dokumentais arba lygiaverčiais tiekėjo pateikiamais įrodymais.</w:t>
            </w:r>
          </w:p>
        </w:tc>
      </w:tr>
      <w:tr w:rsidR="00C81093" w:rsidRPr="00CE3ADE" w14:paraId="7C68E73F" w14:textId="77777777" w:rsidTr="7CC168AB">
        <w:tc>
          <w:tcPr>
            <w:tcW w:w="251" w:type="pct"/>
            <w:vAlign w:val="center"/>
          </w:tcPr>
          <w:p w14:paraId="36C5A750" w14:textId="77777777" w:rsidR="00C81093" w:rsidRPr="00CE3ADE" w:rsidRDefault="00C81093">
            <w:pPr>
              <w:pStyle w:val="Sraopastraipa"/>
              <w:numPr>
                <w:ilvl w:val="0"/>
                <w:numId w:val="7"/>
              </w:numPr>
              <w:rPr>
                <w:rFonts w:ascii="Times New Roman" w:hAnsi="Times New Roman" w:cs="Times New Roman"/>
                <w:iCs/>
                <w:lang w:val="lt-LT"/>
              </w:rPr>
            </w:pPr>
          </w:p>
        </w:tc>
        <w:tc>
          <w:tcPr>
            <w:tcW w:w="405" w:type="pct"/>
            <w:vAlign w:val="center"/>
          </w:tcPr>
          <w:p w14:paraId="57B085A6" w14:textId="71C1ADC0" w:rsidR="00C81093" w:rsidRPr="00CE3ADE" w:rsidRDefault="00873E41" w:rsidP="00733A0A">
            <w:pPr>
              <w:jc w:val="center"/>
              <w:rPr>
                <w:rFonts w:ascii="Times New Roman" w:hAnsi="Times New Roman" w:cs="Times New Roman"/>
                <w:iCs/>
                <w:lang w:val="lt-LT"/>
              </w:rPr>
            </w:pPr>
            <w:r w:rsidRPr="00CE3ADE">
              <w:rPr>
                <w:rFonts w:ascii="Times New Roman" w:hAnsi="Times New Roman" w:cs="Times New Roman"/>
                <w:iCs/>
                <w:lang w:val="lt-LT"/>
              </w:rPr>
              <w:t>30</w:t>
            </w:r>
          </w:p>
        </w:tc>
        <w:tc>
          <w:tcPr>
            <w:tcW w:w="744" w:type="pct"/>
            <w:vAlign w:val="center"/>
          </w:tcPr>
          <w:p w14:paraId="2A040620" w14:textId="60EB1FA2" w:rsidR="00C81093" w:rsidRPr="00CE3ADE" w:rsidRDefault="00F73129" w:rsidP="00623F2D">
            <w:pPr>
              <w:jc w:val="center"/>
              <w:rPr>
                <w:rFonts w:ascii="Times New Roman" w:hAnsi="Times New Roman" w:cs="Times New Roman"/>
                <w:iCs/>
                <w:lang w:val="lt-LT"/>
              </w:rPr>
            </w:pPr>
            <w:r w:rsidRPr="00CE3ADE">
              <w:rPr>
                <w:rFonts w:ascii="Times New Roman" w:hAnsi="Times New Roman" w:cs="Times New Roman"/>
                <w:iCs/>
                <w:lang w:val="lt-LT"/>
              </w:rPr>
              <w:t xml:space="preserve">Mokinio kėdė </w:t>
            </w:r>
            <w:r w:rsidR="006D55FD" w:rsidRPr="00CE3ADE">
              <w:rPr>
                <w:rFonts w:ascii="Times New Roman" w:eastAsia="Times New Roman" w:hAnsi="Times New Roman" w:cs="Times New Roman"/>
                <w:bCs/>
                <w:lang w:val="lt-LT"/>
              </w:rPr>
              <w:t xml:space="preserve">integruotu rašymo (darbo paviršiumi) </w:t>
            </w:r>
            <w:r w:rsidR="00FA57FF" w:rsidRPr="00CE3ADE">
              <w:rPr>
                <w:rFonts w:ascii="Times New Roman" w:hAnsi="Times New Roman" w:cs="Times New Roman"/>
                <w:iCs/>
                <w:lang w:val="lt-LT"/>
              </w:rPr>
              <w:t>ir ratukais</w:t>
            </w:r>
          </w:p>
        </w:tc>
        <w:tc>
          <w:tcPr>
            <w:tcW w:w="3600" w:type="pct"/>
            <w:vAlign w:val="center"/>
          </w:tcPr>
          <w:p w14:paraId="7BBD2DA2" w14:textId="4C9CB253" w:rsidR="00F112C8" w:rsidRPr="00CE3ADE" w:rsidRDefault="003F7CB6">
            <w:pPr>
              <w:pStyle w:val="Sraopastraipa"/>
              <w:numPr>
                <w:ilvl w:val="0"/>
                <w:numId w:val="3"/>
              </w:numPr>
              <w:jc w:val="both"/>
              <w:rPr>
                <w:rFonts w:ascii="Times New Roman" w:eastAsia="Times New Roman" w:hAnsi="Times New Roman" w:cs="Times New Roman"/>
                <w:bCs/>
                <w:lang w:val="lt-LT"/>
              </w:rPr>
            </w:pPr>
            <w:proofErr w:type="spellStart"/>
            <w:r w:rsidRPr="00CE3ADE">
              <w:rPr>
                <w:rFonts w:ascii="Times New Roman" w:eastAsia="Times New Roman" w:hAnsi="Times New Roman" w:cs="Times New Roman"/>
                <w:bCs/>
                <w:lang w:val="lt-LT"/>
              </w:rPr>
              <w:t>Keturkojė</w:t>
            </w:r>
            <w:proofErr w:type="spellEnd"/>
            <w:r w:rsidRPr="00CE3ADE">
              <w:rPr>
                <w:rFonts w:ascii="Times New Roman" w:eastAsia="Times New Roman" w:hAnsi="Times New Roman" w:cs="Times New Roman"/>
                <w:bCs/>
                <w:lang w:val="lt-LT"/>
              </w:rPr>
              <w:t xml:space="preserve"> kėdė su integruot</w:t>
            </w:r>
            <w:r w:rsidR="000E72E1" w:rsidRPr="00CE3ADE">
              <w:rPr>
                <w:rFonts w:ascii="Times New Roman" w:eastAsia="Times New Roman" w:hAnsi="Times New Roman" w:cs="Times New Roman"/>
                <w:bCs/>
                <w:lang w:val="lt-LT"/>
              </w:rPr>
              <w:t xml:space="preserve">u </w:t>
            </w:r>
            <w:r w:rsidRPr="00CE3ADE">
              <w:rPr>
                <w:rFonts w:ascii="Times New Roman" w:eastAsia="Times New Roman" w:hAnsi="Times New Roman" w:cs="Times New Roman"/>
                <w:bCs/>
                <w:lang w:val="lt-LT"/>
              </w:rPr>
              <w:t>rašymo</w:t>
            </w:r>
            <w:r w:rsidR="000E72E1" w:rsidRPr="00CE3ADE">
              <w:rPr>
                <w:rFonts w:ascii="Times New Roman" w:eastAsia="Times New Roman" w:hAnsi="Times New Roman" w:cs="Times New Roman"/>
                <w:bCs/>
                <w:lang w:val="lt-LT"/>
              </w:rPr>
              <w:t xml:space="preserve"> (darbo</w:t>
            </w:r>
            <w:r w:rsidR="004B3AFD" w:rsidRPr="00CE3ADE">
              <w:rPr>
                <w:rFonts w:ascii="Times New Roman" w:eastAsia="Times New Roman" w:hAnsi="Times New Roman" w:cs="Times New Roman"/>
                <w:bCs/>
                <w:lang w:val="lt-LT"/>
              </w:rPr>
              <w:t>)</w:t>
            </w:r>
            <w:r w:rsidRPr="00CE3ADE">
              <w:rPr>
                <w:rFonts w:ascii="Times New Roman" w:eastAsia="Times New Roman" w:hAnsi="Times New Roman" w:cs="Times New Roman"/>
                <w:bCs/>
                <w:lang w:val="lt-LT"/>
              </w:rPr>
              <w:t xml:space="preserve"> paviršiumi, tvirtinama dešinėje pusėje.</w:t>
            </w:r>
          </w:p>
          <w:p w14:paraId="510E3305" w14:textId="4F2AA442" w:rsidR="00BE45C0" w:rsidRPr="00CE3ADE" w:rsidRDefault="00BE45C0">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Bendri kėdės matmenys (plotis × aukštis × gylis): </w:t>
            </w:r>
            <w:r w:rsidR="00814D95" w:rsidRPr="00CE3ADE">
              <w:rPr>
                <w:rFonts w:ascii="Times New Roman" w:eastAsia="Times New Roman" w:hAnsi="Times New Roman" w:cs="Times New Roman"/>
                <w:bCs/>
                <w:lang w:val="lt-LT"/>
              </w:rPr>
              <w:t xml:space="preserve">apie </w:t>
            </w:r>
            <w:r w:rsidRPr="00CE3ADE">
              <w:rPr>
                <w:rFonts w:ascii="Times New Roman" w:eastAsia="Times New Roman" w:hAnsi="Times New Roman" w:cs="Times New Roman"/>
                <w:bCs/>
                <w:lang w:val="lt-LT"/>
              </w:rPr>
              <w:t>6</w:t>
            </w:r>
            <w:r w:rsidR="00814D95" w:rsidRPr="00CE3ADE">
              <w:rPr>
                <w:rFonts w:ascii="Times New Roman" w:eastAsia="Times New Roman" w:hAnsi="Times New Roman" w:cs="Times New Roman"/>
                <w:bCs/>
                <w:lang w:val="lt-LT"/>
              </w:rPr>
              <w:t>50</w:t>
            </w:r>
            <w:r w:rsidRPr="00CE3ADE">
              <w:rPr>
                <w:rFonts w:ascii="Times New Roman" w:eastAsia="Times New Roman" w:hAnsi="Times New Roman" w:cs="Times New Roman"/>
                <w:bCs/>
                <w:lang w:val="lt-LT"/>
              </w:rPr>
              <w:t xml:space="preserve"> × 8</w:t>
            </w:r>
            <w:r w:rsidR="00814D95" w:rsidRPr="00CE3ADE">
              <w:rPr>
                <w:rFonts w:ascii="Times New Roman" w:eastAsia="Times New Roman" w:hAnsi="Times New Roman" w:cs="Times New Roman"/>
                <w:bCs/>
                <w:lang w:val="lt-LT"/>
              </w:rPr>
              <w:t>40</w:t>
            </w:r>
            <w:r w:rsidRPr="00CE3ADE">
              <w:rPr>
                <w:rFonts w:ascii="Times New Roman" w:eastAsia="Times New Roman" w:hAnsi="Times New Roman" w:cs="Times New Roman"/>
                <w:bCs/>
                <w:lang w:val="lt-LT"/>
              </w:rPr>
              <w:t xml:space="preserve"> × 7</w:t>
            </w:r>
            <w:r w:rsidR="009B3F92" w:rsidRPr="00CE3ADE">
              <w:rPr>
                <w:rFonts w:ascii="Times New Roman" w:eastAsia="Times New Roman" w:hAnsi="Times New Roman" w:cs="Times New Roman"/>
                <w:bCs/>
                <w:lang w:val="lt-LT"/>
              </w:rPr>
              <w:t>80</w:t>
            </w:r>
            <w:r w:rsidRPr="00CE3ADE">
              <w:rPr>
                <w:rFonts w:ascii="Times New Roman" w:eastAsia="Times New Roman" w:hAnsi="Times New Roman" w:cs="Times New Roman"/>
                <w:bCs/>
                <w:lang w:val="lt-LT"/>
              </w:rPr>
              <w:t xml:space="preserve"> mm (leistina paklaida ±</w:t>
            </w:r>
            <w:r w:rsidR="007D33B2" w:rsidRPr="00CE3ADE">
              <w:rPr>
                <w:rFonts w:ascii="Times New Roman" w:eastAsia="Times New Roman" w:hAnsi="Times New Roman" w:cs="Times New Roman"/>
                <w:bCs/>
                <w:lang w:val="lt-LT"/>
              </w:rPr>
              <w:t>3</w:t>
            </w:r>
            <w:r w:rsidRPr="00CE3ADE">
              <w:rPr>
                <w:rFonts w:ascii="Times New Roman" w:eastAsia="Times New Roman" w:hAnsi="Times New Roman" w:cs="Times New Roman"/>
                <w:bCs/>
                <w:lang w:val="lt-LT"/>
              </w:rPr>
              <w:t>0 mm)</w:t>
            </w:r>
            <w:r w:rsidR="00F112C8" w:rsidRPr="00CE3ADE">
              <w:rPr>
                <w:rFonts w:ascii="Times New Roman" w:eastAsia="Times New Roman" w:hAnsi="Times New Roman" w:cs="Times New Roman"/>
                <w:bCs/>
                <w:lang w:val="lt-LT"/>
              </w:rPr>
              <w:t>.</w:t>
            </w:r>
          </w:p>
          <w:p w14:paraId="519109B6" w14:textId="7FB88A7C" w:rsidR="0015353C" w:rsidRPr="00CE3ADE" w:rsidRDefault="0015353C">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Sėdynės matmenys (plotis × aukštis</w:t>
            </w:r>
            <w:r w:rsidR="00105BC6" w:rsidRPr="00CE3ADE">
              <w:rPr>
                <w:rFonts w:ascii="Times New Roman" w:eastAsia="Times New Roman" w:hAnsi="Times New Roman" w:cs="Times New Roman"/>
                <w:bCs/>
                <w:lang w:val="lt-LT"/>
              </w:rPr>
              <w:t xml:space="preserve"> </w:t>
            </w:r>
            <w:r w:rsidRPr="00CE3ADE">
              <w:rPr>
                <w:rFonts w:ascii="Times New Roman" w:eastAsia="Times New Roman" w:hAnsi="Times New Roman" w:cs="Times New Roman"/>
                <w:bCs/>
                <w:lang w:val="lt-LT"/>
              </w:rPr>
              <w:t>× gylis): apie 450 × 460 × 450 mm, leidžiant ±</w:t>
            </w:r>
            <w:r w:rsidR="00CC40C8" w:rsidRPr="00CE3ADE">
              <w:rPr>
                <w:rFonts w:ascii="Times New Roman" w:eastAsia="Times New Roman" w:hAnsi="Times New Roman" w:cs="Times New Roman"/>
                <w:bCs/>
                <w:lang w:val="lt-LT"/>
              </w:rPr>
              <w:t>3</w:t>
            </w:r>
            <w:r w:rsidRPr="00CE3ADE">
              <w:rPr>
                <w:rFonts w:ascii="Times New Roman" w:eastAsia="Times New Roman" w:hAnsi="Times New Roman" w:cs="Times New Roman"/>
                <w:bCs/>
                <w:lang w:val="lt-LT"/>
              </w:rPr>
              <w:t>0 mm paklaidą.</w:t>
            </w:r>
          </w:p>
          <w:p w14:paraId="07B52DE5" w14:textId="7B877524" w:rsidR="004642C5" w:rsidRPr="00CE3ADE" w:rsidRDefault="004642C5">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Sėdimosios dalies ir atlošo korpusas turi būti pagamintas iš dvigubos sienelės struktūrinio polipropileno (PP) su vidine ertme arba lygiaverte konstrukcija.</w:t>
            </w:r>
          </w:p>
          <w:p w14:paraId="56701749" w14:textId="2FE4FCFE" w:rsidR="00105BC6" w:rsidRPr="00CE3ADE" w:rsidRDefault="00105BC6">
            <w:pPr>
              <w:pStyle w:val="Sraopastraipa"/>
              <w:numPr>
                <w:ilvl w:val="0"/>
                <w:numId w:val="3"/>
              </w:numPr>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Sėdimosios dalies spalva–geltona (pvz</w:t>
            </w:r>
            <w:r w:rsidR="00984756" w:rsidRPr="00CE3ADE">
              <w:rPr>
                <w:rFonts w:ascii="Times New Roman" w:eastAsia="Times New Roman" w:hAnsi="Times New Roman" w:cs="Times New Roman"/>
                <w:bCs/>
                <w:lang w:val="lt-LT"/>
              </w:rPr>
              <w:t>.</w:t>
            </w:r>
            <w:r w:rsidRPr="00CE3ADE">
              <w:rPr>
                <w:rFonts w:ascii="Times New Roman" w:eastAsia="Times New Roman" w:hAnsi="Times New Roman" w:cs="Times New Roman"/>
                <w:bCs/>
                <w:lang w:val="lt-LT"/>
              </w:rPr>
              <w:t xml:space="preserve"> RAL</w:t>
            </w:r>
            <w:r w:rsidR="00953D4C" w:rsidRPr="00CE3ADE">
              <w:rPr>
                <w:rFonts w:ascii="Times New Roman" w:eastAsia="Times New Roman" w:hAnsi="Times New Roman" w:cs="Times New Roman"/>
                <w:bCs/>
                <w:lang w:val="lt-LT"/>
              </w:rPr>
              <w:t>1032</w:t>
            </w:r>
            <w:r w:rsidRPr="00CE3ADE">
              <w:rPr>
                <w:rFonts w:ascii="Times New Roman" w:eastAsia="Times New Roman" w:hAnsi="Times New Roman" w:cs="Times New Roman"/>
                <w:bCs/>
                <w:lang w:val="lt-LT"/>
              </w:rPr>
              <w:t xml:space="preserve">) </w:t>
            </w:r>
            <w:r w:rsidR="00CB6ADB" w:rsidRPr="00CE3ADE">
              <w:rPr>
                <w:rFonts w:ascii="Times New Roman" w:eastAsia="Times New Roman" w:hAnsi="Times New Roman" w:cs="Times New Roman"/>
                <w:lang w:val="lt-LT"/>
              </w:rPr>
              <w:t>arba lygiavertė spalva pagal kitą spalvų sistemą (pvz., NSC, Pantone ar lygiavertę), pateikiant gamintojo spalvos kodą.</w:t>
            </w:r>
          </w:p>
          <w:p w14:paraId="4FE8374B" w14:textId="374A1FDA" w:rsidR="000E160A" w:rsidRPr="00CE3ADE" w:rsidRDefault="000E160A">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Rašymo (</w:t>
            </w:r>
            <w:r w:rsidR="00496464" w:rsidRPr="00CE3ADE">
              <w:rPr>
                <w:rFonts w:ascii="Times New Roman" w:eastAsia="Times New Roman" w:hAnsi="Times New Roman" w:cs="Times New Roman"/>
                <w:bCs/>
                <w:lang w:val="lt-LT"/>
              </w:rPr>
              <w:t>darbo)</w:t>
            </w:r>
            <w:r w:rsidRPr="00CE3ADE">
              <w:rPr>
                <w:rFonts w:ascii="Times New Roman" w:eastAsia="Times New Roman" w:hAnsi="Times New Roman" w:cs="Times New Roman"/>
                <w:bCs/>
                <w:lang w:val="lt-LT"/>
              </w:rPr>
              <w:t xml:space="preserve"> paviršius turi būti tvirtinama</w:t>
            </w:r>
            <w:r w:rsidR="00D56412" w:rsidRPr="00CE3ADE">
              <w:rPr>
                <w:rFonts w:ascii="Times New Roman" w:eastAsia="Times New Roman" w:hAnsi="Times New Roman" w:cs="Times New Roman"/>
                <w:bCs/>
                <w:lang w:val="lt-LT"/>
              </w:rPr>
              <w:t>s</w:t>
            </w:r>
            <w:r w:rsidRPr="00CE3ADE">
              <w:rPr>
                <w:rFonts w:ascii="Times New Roman" w:eastAsia="Times New Roman" w:hAnsi="Times New Roman" w:cs="Times New Roman"/>
                <w:bCs/>
                <w:lang w:val="lt-LT"/>
              </w:rPr>
              <w:t xml:space="preserve"> prie kėdės rėmo</w:t>
            </w:r>
            <w:r w:rsidR="002C513F" w:rsidRPr="00CE3ADE">
              <w:rPr>
                <w:rFonts w:ascii="Times New Roman" w:eastAsia="Times New Roman" w:hAnsi="Times New Roman" w:cs="Times New Roman"/>
                <w:bCs/>
                <w:lang w:val="lt-LT"/>
              </w:rPr>
              <w:t>, rašymo paviršiaus spalva balta.</w:t>
            </w:r>
          </w:p>
          <w:p w14:paraId="598632B1" w14:textId="2F3A894B" w:rsidR="0048680B" w:rsidRPr="00CE3ADE" w:rsidRDefault="00094C7F">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Po sėdyne turi būti integruota daiktų laikymo vieta</w:t>
            </w:r>
            <w:r w:rsidR="008E1060" w:rsidRPr="00CE3ADE">
              <w:rPr>
                <w:rFonts w:ascii="Times New Roman" w:eastAsia="Times New Roman" w:hAnsi="Times New Roman" w:cs="Times New Roman"/>
                <w:bCs/>
                <w:lang w:val="lt-LT"/>
              </w:rPr>
              <w:t>.</w:t>
            </w:r>
          </w:p>
          <w:p w14:paraId="3CEE2211" w14:textId="6A28548C" w:rsidR="00486D45" w:rsidRPr="00CE3ADE" w:rsidRDefault="00486D45">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Kėdės rėmas turi būti pagamintas iš lenkto apvalaus plieninio vamzdžio, suformuoto lenkimo būdu, be papildomų jungiamųjų elementų pagrindinėje rėmo dalyje, arba </w:t>
            </w:r>
            <w:proofErr w:type="spellStart"/>
            <w:r w:rsidRPr="00CE3ADE">
              <w:rPr>
                <w:rFonts w:ascii="Times New Roman" w:eastAsia="Times New Roman" w:hAnsi="Times New Roman" w:cs="Times New Roman"/>
                <w:bCs/>
                <w:lang w:val="lt-LT"/>
              </w:rPr>
              <w:t>konstrukciškai</w:t>
            </w:r>
            <w:proofErr w:type="spellEnd"/>
            <w:r w:rsidRPr="00CE3ADE">
              <w:rPr>
                <w:rFonts w:ascii="Times New Roman" w:eastAsia="Times New Roman" w:hAnsi="Times New Roman" w:cs="Times New Roman"/>
                <w:bCs/>
                <w:lang w:val="lt-LT"/>
              </w:rPr>
              <w:t xml:space="preserve"> lygiaverčiu būdu.</w:t>
            </w:r>
          </w:p>
          <w:p w14:paraId="72A808EF" w14:textId="5E2C28C1" w:rsidR="0076671E" w:rsidRPr="00CE3ADE" w:rsidRDefault="00BE7EA3">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Rėmas turi būti padengtas milteliniu arba lygiaverčiu būdu. Rėmo spalva –</w:t>
            </w:r>
            <w:r w:rsidR="006F74A9" w:rsidRPr="00CE3ADE">
              <w:rPr>
                <w:rFonts w:ascii="Times New Roman" w:eastAsia="Times New Roman" w:hAnsi="Times New Roman" w:cs="Times New Roman"/>
                <w:bCs/>
                <w:lang w:val="lt-LT"/>
              </w:rPr>
              <w:t xml:space="preserve"> balta (pvz., RAL 9016) arba lygiavertis atspalvis pagal kitą spalvų sistemą (pvz., NSC, Pantone ar lygiavertę), pateikiant gamintojo spalvos kodą</w:t>
            </w:r>
            <w:r w:rsidR="00066480" w:rsidRPr="00CE3ADE">
              <w:rPr>
                <w:rFonts w:ascii="Times New Roman" w:eastAsia="Times New Roman" w:hAnsi="Times New Roman" w:cs="Times New Roman"/>
                <w:bCs/>
                <w:lang w:val="lt-LT"/>
              </w:rPr>
              <w:t>.</w:t>
            </w:r>
            <w:r w:rsidR="006F74A9" w:rsidRPr="00CE3ADE">
              <w:rPr>
                <w:rFonts w:ascii="Times New Roman" w:eastAsia="Times New Roman" w:hAnsi="Times New Roman" w:cs="Times New Roman"/>
                <w:bCs/>
                <w:lang w:val="lt-LT"/>
              </w:rPr>
              <w:t xml:space="preserve"> </w:t>
            </w:r>
          </w:p>
          <w:p w14:paraId="07708C2D" w14:textId="0EECFACB" w:rsidR="0015353C" w:rsidRPr="00CE3ADE" w:rsidRDefault="0037567B">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Kėdė turi atitikti EN 16139 (arba lygiaverčio standarto) reikalavimus</w:t>
            </w:r>
            <w:r w:rsidR="00042C56" w:rsidRPr="00CE3ADE">
              <w:rPr>
                <w:rFonts w:ascii="Times New Roman" w:eastAsia="Times New Roman" w:hAnsi="Times New Roman" w:cs="Times New Roman"/>
                <w:bCs/>
                <w:lang w:val="lt-LT"/>
              </w:rPr>
              <w:t>.</w:t>
            </w:r>
          </w:p>
          <w:p w14:paraId="55AB94B9" w14:textId="0A7BF4DE" w:rsidR="00042C56" w:rsidRPr="00CE3ADE" w:rsidRDefault="00042C56">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Atlošo konstrukcijoje turi būti integruota anga </w:t>
            </w:r>
            <w:r w:rsidR="00CC6F24" w:rsidRPr="00CE3ADE">
              <w:rPr>
                <w:rFonts w:ascii="Times New Roman" w:eastAsia="Times New Roman" w:hAnsi="Times New Roman" w:cs="Times New Roman"/>
                <w:bCs/>
                <w:lang w:val="lt-LT"/>
              </w:rPr>
              <w:t>(ar lygiavertis sprendinys)</w:t>
            </w:r>
            <w:r w:rsidRPr="00CE3ADE">
              <w:rPr>
                <w:rFonts w:ascii="Times New Roman" w:eastAsia="Times New Roman" w:hAnsi="Times New Roman" w:cs="Times New Roman"/>
                <w:bCs/>
                <w:lang w:val="lt-LT"/>
              </w:rPr>
              <w:t>, skirta kėdei perkelti.</w:t>
            </w:r>
          </w:p>
          <w:p w14:paraId="1BD7B32B" w14:textId="77777777" w:rsidR="009624AB" w:rsidRPr="00CE3ADE" w:rsidRDefault="009624AB" w:rsidP="009624AB">
            <w:pPr>
              <w:pStyle w:val="Sraopastraipa"/>
              <w:numPr>
                <w:ilvl w:val="0"/>
                <w:numId w:val="3"/>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Ratukai: minkšto tipo, skirti naudoti ant kietų grindų dangų.</w:t>
            </w:r>
          </w:p>
          <w:p w14:paraId="020909C3" w14:textId="3DAF6CBD" w:rsidR="00042C56" w:rsidRPr="00CE3ADE" w:rsidRDefault="00042C56">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Kėdės turi būti sertifikuotos pagal vieną ar kelis iš šių arba lygiaverčių standartų:</w:t>
            </w:r>
          </w:p>
          <w:p w14:paraId="2FC83750" w14:textId="77777777" w:rsidR="00042C56" w:rsidRPr="00CE3ADE" w:rsidRDefault="00042C56" w:rsidP="00042C56">
            <w:pPr>
              <w:ind w:left="360"/>
              <w:contextualSpacing/>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GS – saugos sertifikatas, patvirtinantis produkto atitiktį saugos reikalavimams;</w:t>
            </w:r>
          </w:p>
          <w:p w14:paraId="2EFEB7C1" w14:textId="77777777" w:rsidR="00042C56" w:rsidRPr="00CE3ADE" w:rsidRDefault="00042C56" w:rsidP="00042C56">
            <w:pPr>
              <w:ind w:left="360"/>
              <w:contextualSpacing/>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BIFMA – tvarumo standartas, vertinantis gaminio eksploatacines savybes ir patvarumą.</w:t>
            </w:r>
          </w:p>
          <w:p w14:paraId="776BC4C6" w14:textId="2C8ACA85" w:rsidR="00BE45C0" w:rsidRPr="00CE3ADE" w:rsidRDefault="00042C56">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Visi techniniai duomenys ir panaudotos medžiagos turi būti pagrįstos gamintojo techniniais dokumentais arba lygiaverčiais tiekėjo pateikiamais įrodymais.</w:t>
            </w:r>
          </w:p>
        </w:tc>
      </w:tr>
      <w:tr w:rsidR="0014134B" w:rsidRPr="00CE3ADE" w14:paraId="37FEB8DA" w14:textId="77777777" w:rsidTr="7CC168AB">
        <w:tc>
          <w:tcPr>
            <w:tcW w:w="251" w:type="pct"/>
            <w:vAlign w:val="center"/>
          </w:tcPr>
          <w:p w14:paraId="76A93F88" w14:textId="77777777" w:rsidR="0014134B" w:rsidRPr="00CE3ADE" w:rsidRDefault="0014134B">
            <w:pPr>
              <w:pStyle w:val="Sraopastraipa"/>
              <w:numPr>
                <w:ilvl w:val="0"/>
                <w:numId w:val="7"/>
              </w:numPr>
              <w:rPr>
                <w:rFonts w:ascii="Times New Roman" w:hAnsi="Times New Roman" w:cs="Times New Roman"/>
                <w:iCs/>
                <w:lang w:val="lt-LT"/>
              </w:rPr>
            </w:pPr>
          </w:p>
        </w:tc>
        <w:tc>
          <w:tcPr>
            <w:tcW w:w="405" w:type="pct"/>
            <w:vAlign w:val="center"/>
          </w:tcPr>
          <w:p w14:paraId="55F7376C" w14:textId="5F226EAE" w:rsidR="0014134B" w:rsidRPr="00CE3ADE" w:rsidRDefault="0014134B" w:rsidP="00733A0A">
            <w:pPr>
              <w:jc w:val="center"/>
              <w:rPr>
                <w:rFonts w:ascii="Times New Roman" w:hAnsi="Times New Roman" w:cs="Times New Roman"/>
                <w:iCs/>
                <w:lang w:val="lt-LT"/>
              </w:rPr>
            </w:pPr>
            <w:r w:rsidRPr="00CE3ADE">
              <w:rPr>
                <w:rFonts w:ascii="Times New Roman" w:hAnsi="Times New Roman" w:cs="Times New Roman"/>
                <w:iCs/>
                <w:lang w:val="lt-LT"/>
              </w:rPr>
              <w:t>36</w:t>
            </w:r>
          </w:p>
        </w:tc>
        <w:tc>
          <w:tcPr>
            <w:tcW w:w="744" w:type="pct"/>
            <w:vAlign w:val="center"/>
          </w:tcPr>
          <w:p w14:paraId="0815FD2F" w14:textId="356249BB" w:rsidR="0014134B" w:rsidRPr="00CE3ADE" w:rsidRDefault="0014134B" w:rsidP="00623F2D">
            <w:pPr>
              <w:jc w:val="center"/>
              <w:rPr>
                <w:rFonts w:ascii="Times New Roman" w:hAnsi="Times New Roman" w:cs="Times New Roman"/>
                <w:iCs/>
                <w:lang w:val="lt-LT"/>
              </w:rPr>
            </w:pPr>
            <w:r w:rsidRPr="00CE3ADE">
              <w:rPr>
                <w:rFonts w:ascii="Times New Roman" w:hAnsi="Times New Roman" w:cs="Times New Roman"/>
                <w:iCs/>
                <w:lang w:val="lt-LT"/>
              </w:rPr>
              <w:t xml:space="preserve">Mokinio kėdė </w:t>
            </w:r>
            <w:r w:rsidR="00B07FA3" w:rsidRPr="00CE3ADE">
              <w:rPr>
                <w:rFonts w:ascii="Times New Roman" w:eastAsia="Times New Roman" w:hAnsi="Times New Roman" w:cs="Times New Roman"/>
                <w:bCs/>
                <w:lang w:val="lt-LT"/>
              </w:rPr>
              <w:t>integruotu rašymo (darbo paviršiumi)</w:t>
            </w:r>
          </w:p>
        </w:tc>
        <w:tc>
          <w:tcPr>
            <w:tcW w:w="3600" w:type="pct"/>
            <w:vAlign w:val="center"/>
          </w:tcPr>
          <w:p w14:paraId="31DF7489" w14:textId="77777777" w:rsidR="00DE2D4D" w:rsidRPr="00CE3ADE" w:rsidRDefault="00DE2D4D" w:rsidP="00914A11">
            <w:pPr>
              <w:pStyle w:val="Sraopastraipa"/>
              <w:numPr>
                <w:ilvl w:val="0"/>
                <w:numId w:val="3"/>
              </w:numPr>
              <w:spacing w:after="160" w:line="259" w:lineRule="auto"/>
              <w:jc w:val="both"/>
              <w:rPr>
                <w:rFonts w:ascii="Times New Roman" w:eastAsia="Times New Roman" w:hAnsi="Times New Roman" w:cs="Times New Roman"/>
                <w:bCs/>
                <w:lang w:val="lt-LT"/>
              </w:rPr>
            </w:pPr>
            <w:proofErr w:type="spellStart"/>
            <w:r w:rsidRPr="00CE3ADE">
              <w:rPr>
                <w:rFonts w:ascii="Times New Roman" w:eastAsia="Times New Roman" w:hAnsi="Times New Roman" w:cs="Times New Roman"/>
                <w:bCs/>
                <w:lang w:val="lt-LT"/>
              </w:rPr>
              <w:t>Keturkojė</w:t>
            </w:r>
            <w:proofErr w:type="spellEnd"/>
            <w:r w:rsidRPr="00CE3ADE">
              <w:rPr>
                <w:rFonts w:ascii="Times New Roman" w:eastAsia="Times New Roman" w:hAnsi="Times New Roman" w:cs="Times New Roman"/>
                <w:bCs/>
                <w:lang w:val="lt-LT"/>
              </w:rPr>
              <w:t xml:space="preserve"> kėdė su integruotu rašymo (darbo paviršiumi), tvirtinama dešinėje pusėje.</w:t>
            </w:r>
          </w:p>
          <w:p w14:paraId="546876BA" w14:textId="047225E4" w:rsidR="0014134B" w:rsidRPr="00CE3ADE" w:rsidRDefault="0014134B" w:rsidP="00914A11">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Bendri kėdės matmenys (plotis × aukštis × gylis): apie </w:t>
            </w:r>
            <w:r w:rsidR="00105BC6" w:rsidRPr="00CE3ADE">
              <w:rPr>
                <w:rFonts w:ascii="Times New Roman" w:eastAsia="Times New Roman" w:hAnsi="Times New Roman" w:cs="Times New Roman"/>
                <w:bCs/>
                <w:lang w:val="lt-LT"/>
              </w:rPr>
              <w:t>580</w:t>
            </w:r>
            <w:r w:rsidRPr="00CE3ADE">
              <w:rPr>
                <w:rFonts w:ascii="Times New Roman" w:eastAsia="Times New Roman" w:hAnsi="Times New Roman" w:cs="Times New Roman"/>
                <w:bCs/>
                <w:lang w:val="lt-LT"/>
              </w:rPr>
              <w:t xml:space="preserve"> × 8</w:t>
            </w:r>
            <w:r w:rsidR="00105BC6" w:rsidRPr="00CE3ADE">
              <w:rPr>
                <w:rFonts w:ascii="Times New Roman" w:eastAsia="Times New Roman" w:hAnsi="Times New Roman" w:cs="Times New Roman"/>
                <w:bCs/>
                <w:lang w:val="lt-LT"/>
              </w:rPr>
              <w:t>30</w:t>
            </w:r>
            <w:r w:rsidRPr="00CE3ADE">
              <w:rPr>
                <w:rFonts w:ascii="Times New Roman" w:eastAsia="Times New Roman" w:hAnsi="Times New Roman" w:cs="Times New Roman"/>
                <w:bCs/>
                <w:lang w:val="lt-LT"/>
              </w:rPr>
              <w:t xml:space="preserve"> ×</w:t>
            </w:r>
            <w:r w:rsidR="00105BC6" w:rsidRPr="00CE3ADE">
              <w:rPr>
                <w:rFonts w:ascii="Times New Roman" w:eastAsia="Times New Roman" w:hAnsi="Times New Roman" w:cs="Times New Roman"/>
                <w:bCs/>
                <w:lang w:val="lt-LT"/>
              </w:rPr>
              <w:t>8</w:t>
            </w:r>
            <w:r w:rsidR="008C2563" w:rsidRPr="00CE3ADE">
              <w:rPr>
                <w:rFonts w:ascii="Times New Roman" w:eastAsia="Times New Roman" w:hAnsi="Times New Roman" w:cs="Times New Roman"/>
                <w:bCs/>
                <w:lang w:val="lt-LT"/>
              </w:rPr>
              <w:t>90</w:t>
            </w:r>
            <w:r w:rsidRPr="00CE3ADE">
              <w:rPr>
                <w:rFonts w:ascii="Times New Roman" w:eastAsia="Times New Roman" w:hAnsi="Times New Roman" w:cs="Times New Roman"/>
                <w:bCs/>
                <w:lang w:val="lt-LT"/>
              </w:rPr>
              <w:t xml:space="preserve"> mm (leistina paklaida ±</w:t>
            </w:r>
            <w:r w:rsidR="00DE2D4D" w:rsidRPr="00CE3ADE">
              <w:rPr>
                <w:rFonts w:ascii="Times New Roman" w:eastAsia="Times New Roman" w:hAnsi="Times New Roman" w:cs="Times New Roman"/>
                <w:bCs/>
                <w:lang w:val="lt-LT"/>
              </w:rPr>
              <w:t>3</w:t>
            </w:r>
            <w:r w:rsidRPr="00CE3ADE">
              <w:rPr>
                <w:rFonts w:ascii="Times New Roman" w:eastAsia="Times New Roman" w:hAnsi="Times New Roman" w:cs="Times New Roman"/>
                <w:bCs/>
                <w:lang w:val="lt-LT"/>
              </w:rPr>
              <w:t>0 mm).</w:t>
            </w:r>
          </w:p>
          <w:p w14:paraId="7471DDF3" w14:textId="77777777" w:rsidR="0014134B" w:rsidRPr="00CE3ADE" w:rsidRDefault="0014134B" w:rsidP="00914A11">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Sėdimosios dalies ir atlošo korpusas turi būti pagamintas iš dvigubos sienelės struktūrinio polipropileno (PP) su vidine ertme arba lygiaverte konstrukcija.</w:t>
            </w:r>
          </w:p>
          <w:p w14:paraId="70BA98BE" w14:textId="77777777" w:rsidR="00CE1FE7" w:rsidRPr="00CE3ADE" w:rsidRDefault="00CE1FE7" w:rsidP="00914A11">
            <w:pPr>
              <w:pStyle w:val="Sraopastraipa"/>
              <w:numPr>
                <w:ilvl w:val="0"/>
                <w:numId w:val="3"/>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Visas sėdynės ir atlošo paviršius turi būti padengtas vienu audinio sluoksniu (be atskirų segmentų).</w:t>
            </w:r>
          </w:p>
          <w:p w14:paraId="0974D3D1" w14:textId="77777777" w:rsidR="004E1FD9" w:rsidRPr="00CE3ADE" w:rsidRDefault="00846F40" w:rsidP="004E1FD9">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Kėdės paminkštintos dalies apmušalo spalva – žalsvai pilko atspalvio. Orientacinis spalvos atitikmuo – CSE34 arba lygiavertis atspalvis pagal kitą spalvų sistemą (pvz., NCS, Pantone, RAL Design ar lygiavertę).</w:t>
            </w:r>
            <w:r w:rsidR="004E1FD9" w:rsidRPr="00CE3ADE">
              <w:rPr>
                <w:rFonts w:ascii="Times New Roman" w:eastAsia="Times New Roman" w:hAnsi="Times New Roman" w:cs="Times New Roman"/>
                <w:bCs/>
                <w:lang w:val="lt-LT"/>
              </w:rPr>
              <w:t xml:space="preserve"> Tiekėjas turi pateikti siūlomos spalvos kodą ir gamintojo katalogo ištrauką.</w:t>
            </w:r>
          </w:p>
          <w:p w14:paraId="322A89C2" w14:textId="05758B7C" w:rsidR="0014134B" w:rsidRPr="00CE3ADE" w:rsidRDefault="0014134B" w:rsidP="004E1FD9">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Rašymo planšetė (rašymo paviršius) turi būti tvirtinama prie kėdės rėmo</w:t>
            </w:r>
            <w:r w:rsidR="00465224" w:rsidRPr="00CE3ADE">
              <w:rPr>
                <w:rFonts w:ascii="Times New Roman" w:eastAsia="Times New Roman" w:hAnsi="Times New Roman" w:cs="Times New Roman"/>
                <w:bCs/>
                <w:lang w:val="lt-LT"/>
              </w:rPr>
              <w:t>, spalva balta.</w:t>
            </w:r>
          </w:p>
          <w:p w14:paraId="24F3B54A" w14:textId="4801AEDF" w:rsidR="0014134B" w:rsidRPr="00CE3ADE" w:rsidRDefault="00C848C7" w:rsidP="00914A11">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Po sėdyne turi būti sumontuotas daiktų laikymo krepšelis, pagamintas iš metalo arba </w:t>
            </w:r>
            <w:proofErr w:type="spellStart"/>
            <w:r w:rsidRPr="00CE3ADE">
              <w:rPr>
                <w:rFonts w:ascii="Times New Roman" w:eastAsia="Times New Roman" w:hAnsi="Times New Roman" w:cs="Times New Roman"/>
                <w:bCs/>
                <w:lang w:val="lt-LT"/>
              </w:rPr>
              <w:t>konstrukciškai</w:t>
            </w:r>
            <w:proofErr w:type="spellEnd"/>
            <w:r w:rsidRPr="00CE3ADE">
              <w:rPr>
                <w:rFonts w:ascii="Times New Roman" w:eastAsia="Times New Roman" w:hAnsi="Times New Roman" w:cs="Times New Roman"/>
                <w:bCs/>
                <w:lang w:val="lt-LT"/>
              </w:rPr>
              <w:t xml:space="preserve"> lygiavertės medžiagos</w:t>
            </w:r>
            <w:r w:rsidR="0014134B" w:rsidRPr="00CE3ADE">
              <w:rPr>
                <w:rFonts w:ascii="Times New Roman" w:eastAsia="Times New Roman" w:hAnsi="Times New Roman" w:cs="Times New Roman"/>
                <w:bCs/>
                <w:lang w:val="lt-LT"/>
              </w:rPr>
              <w:t>.</w:t>
            </w:r>
          </w:p>
          <w:p w14:paraId="347E9B3F" w14:textId="77777777" w:rsidR="0014134B" w:rsidRPr="00CE3ADE" w:rsidRDefault="0014134B" w:rsidP="00914A11">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Kėdės rėmas turi būti pagamintas iš lenkto apvalaus plieninio vamzdžio, suformuoto lenkimo būdu, be papildomų jungiamųjų elementų pagrindinėje rėmo dalyje, arba </w:t>
            </w:r>
            <w:proofErr w:type="spellStart"/>
            <w:r w:rsidRPr="00CE3ADE">
              <w:rPr>
                <w:rFonts w:ascii="Times New Roman" w:eastAsia="Times New Roman" w:hAnsi="Times New Roman" w:cs="Times New Roman"/>
                <w:bCs/>
                <w:lang w:val="lt-LT"/>
              </w:rPr>
              <w:t>konstrukciškai</w:t>
            </w:r>
            <w:proofErr w:type="spellEnd"/>
            <w:r w:rsidRPr="00CE3ADE">
              <w:rPr>
                <w:rFonts w:ascii="Times New Roman" w:eastAsia="Times New Roman" w:hAnsi="Times New Roman" w:cs="Times New Roman"/>
                <w:bCs/>
                <w:lang w:val="lt-LT"/>
              </w:rPr>
              <w:t xml:space="preserve"> lygiaverčiu būdu.</w:t>
            </w:r>
          </w:p>
          <w:p w14:paraId="7FFC5462" w14:textId="77777777" w:rsidR="00126321" w:rsidRPr="00CE3ADE" w:rsidRDefault="0014134B" w:rsidP="00914A11">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Rėmas turi būti padengtas milteliniu arba lygiaverčiu būdu. Rėmo spalva – balta (pvz., RAL 9016)</w:t>
            </w:r>
            <w:r w:rsidR="00126321" w:rsidRPr="00CE3ADE">
              <w:rPr>
                <w:rFonts w:ascii="Times New Roman" w:eastAsia="Times New Roman" w:hAnsi="Times New Roman" w:cs="Times New Roman"/>
                <w:bCs/>
                <w:lang w:val="lt-LT"/>
              </w:rPr>
              <w:t xml:space="preserve"> arba lygiavertis atspalvis pagal kitą spalvų sistemą (pvz., NSC, Pantone ar lygiavertę), pateikiant gamintojo spalvos kodą</w:t>
            </w:r>
          </w:p>
          <w:p w14:paraId="3BD96ECB" w14:textId="3E706762" w:rsidR="0055341B" w:rsidRPr="00CE3ADE" w:rsidRDefault="00D82894" w:rsidP="00914A11">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Kojų galuose turi būti grindų apsaugos elementai, skirti naudoti ant kietų grindų dangų.</w:t>
            </w:r>
          </w:p>
          <w:p w14:paraId="1C6B52E8" w14:textId="29E9D3E7" w:rsidR="0014134B" w:rsidRPr="00CE3ADE" w:rsidRDefault="00FF04DE" w:rsidP="00914A11">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Kėdė turi atitikti EN 16139 (arba lygiaverčio standarto) reikalavimus</w:t>
            </w:r>
            <w:r w:rsidR="0014134B" w:rsidRPr="00CE3ADE">
              <w:rPr>
                <w:rFonts w:ascii="Times New Roman" w:eastAsia="Times New Roman" w:hAnsi="Times New Roman" w:cs="Times New Roman"/>
                <w:bCs/>
                <w:lang w:val="lt-LT"/>
              </w:rPr>
              <w:t>.</w:t>
            </w:r>
          </w:p>
          <w:p w14:paraId="44B0D52D" w14:textId="3750DD42" w:rsidR="0014134B" w:rsidRPr="00CE3ADE" w:rsidRDefault="0014134B" w:rsidP="00914A11">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Kėdės turi būti sertifikuotos pagal vieną ar kelis iš šių arba lygiaverčių standartų:</w:t>
            </w:r>
          </w:p>
          <w:p w14:paraId="4EEF0B05" w14:textId="77777777" w:rsidR="0014134B" w:rsidRPr="00CE3ADE" w:rsidRDefault="0014134B" w:rsidP="0014134B">
            <w:pPr>
              <w:ind w:left="360"/>
              <w:contextualSpacing/>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GS – saugos sertifikatas, patvirtinantis produkto atitiktį saugos reikalavimams;</w:t>
            </w:r>
          </w:p>
          <w:p w14:paraId="43869954" w14:textId="77777777" w:rsidR="0014134B" w:rsidRPr="00CE3ADE" w:rsidRDefault="0014134B" w:rsidP="0014134B">
            <w:pPr>
              <w:ind w:left="360"/>
              <w:contextualSpacing/>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BIFMA – tvarumo standartas, vertinantis gaminio eksploatacines savybes ir patvarumą.</w:t>
            </w:r>
          </w:p>
          <w:p w14:paraId="4E9EAA79" w14:textId="1DB5158B" w:rsidR="0014134B" w:rsidRPr="00CE3ADE" w:rsidRDefault="0014134B" w:rsidP="00914A11">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Visi techniniai duomenys ir panaudotos medžiagos turi būti pagrįstos gamintojo techniniais dokumentais arba lygiaverčiais tiekėjo pateikiamais įrodymais.</w:t>
            </w:r>
          </w:p>
        </w:tc>
      </w:tr>
      <w:tr w:rsidR="0014134B" w:rsidRPr="00CE3ADE" w14:paraId="744B69E8" w14:textId="77777777" w:rsidTr="7CC168AB">
        <w:tc>
          <w:tcPr>
            <w:tcW w:w="251" w:type="pct"/>
            <w:vAlign w:val="center"/>
          </w:tcPr>
          <w:p w14:paraId="69DE3B09" w14:textId="77777777" w:rsidR="0014134B" w:rsidRPr="00CE3ADE" w:rsidRDefault="0014134B">
            <w:pPr>
              <w:pStyle w:val="Sraopastraipa"/>
              <w:numPr>
                <w:ilvl w:val="0"/>
                <w:numId w:val="7"/>
              </w:numPr>
              <w:rPr>
                <w:rFonts w:ascii="Times New Roman" w:hAnsi="Times New Roman" w:cs="Times New Roman"/>
                <w:iCs/>
                <w:lang w:val="lt-LT"/>
              </w:rPr>
            </w:pPr>
          </w:p>
        </w:tc>
        <w:tc>
          <w:tcPr>
            <w:tcW w:w="405" w:type="pct"/>
            <w:vAlign w:val="center"/>
          </w:tcPr>
          <w:p w14:paraId="0D8BC6FA" w14:textId="588E4BEA" w:rsidR="0014134B" w:rsidRPr="00CE3ADE" w:rsidRDefault="00DC0610" w:rsidP="00733A0A">
            <w:pPr>
              <w:jc w:val="center"/>
              <w:rPr>
                <w:rFonts w:ascii="Times New Roman" w:hAnsi="Times New Roman" w:cs="Times New Roman"/>
                <w:iCs/>
                <w:lang w:val="lt-LT"/>
              </w:rPr>
            </w:pPr>
            <w:r w:rsidRPr="00CE3ADE">
              <w:rPr>
                <w:rFonts w:ascii="Times New Roman" w:hAnsi="Times New Roman" w:cs="Times New Roman"/>
                <w:iCs/>
                <w:lang w:val="lt-LT"/>
              </w:rPr>
              <w:t>21</w:t>
            </w:r>
          </w:p>
        </w:tc>
        <w:tc>
          <w:tcPr>
            <w:tcW w:w="744" w:type="pct"/>
            <w:vAlign w:val="center"/>
          </w:tcPr>
          <w:p w14:paraId="465D1E37" w14:textId="19BE3715" w:rsidR="0014134B" w:rsidRPr="00CE3ADE" w:rsidRDefault="00BC7962" w:rsidP="00623F2D">
            <w:pPr>
              <w:jc w:val="center"/>
              <w:rPr>
                <w:rFonts w:ascii="Times New Roman" w:hAnsi="Times New Roman" w:cs="Times New Roman"/>
                <w:iCs/>
                <w:lang w:val="lt-LT"/>
              </w:rPr>
            </w:pPr>
            <w:r w:rsidRPr="00CE3ADE">
              <w:rPr>
                <w:rFonts w:ascii="Times New Roman" w:hAnsi="Times New Roman" w:cs="Times New Roman"/>
                <w:iCs/>
                <w:lang w:val="lt-LT"/>
              </w:rPr>
              <w:t>Kėdė individualiai darbo erdvei</w:t>
            </w:r>
          </w:p>
        </w:tc>
        <w:tc>
          <w:tcPr>
            <w:tcW w:w="3600" w:type="pct"/>
            <w:vAlign w:val="center"/>
          </w:tcPr>
          <w:p w14:paraId="0A8A019D" w14:textId="4933553D" w:rsidR="0014134B" w:rsidRPr="00CE3ADE" w:rsidRDefault="00831D36">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Sėdynė ir atlošas turi būti pagaminti iš polipropileno (PP) arba lygiavertės konstrukcinės medžiagos. Sėdynės ir atlošo paviršius turi būti lygus / neporėtas (be tekstilinių</w:t>
            </w:r>
            <w:r w:rsidR="00102237" w:rsidRPr="00CE3ADE">
              <w:rPr>
                <w:rFonts w:ascii="Times New Roman" w:eastAsia="Times New Roman" w:hAnsi="Times New Roman" w:cs="Times New Roman"/>
                <w:bCs/>
                <w:lang w:val="lt-LT"/>
              </w:rPr>
              <w:t xml:space="preserve"> ar kitų</w:t>
            </w:r>
            <w:r w:rsidRPr="00CE3ADE">
              <w:rPr>
                <w:rFonts w:ascii="Times New Roman" w:eastAsia="Times New Roman" w:hAnsi="Times New Roman" w:cs="Times New Roman"/>
                <w:bCs/>
                <w:lang w:val="lt-LT"/>
              </w:rPr>
              <w:t xml:space="preserve"> apmušalų)</w:t>
            </w:r>
            <w:r w:rsidR="00102237" w:rsidRPr="00CE3ADE">
              <w:rPr>
                <w:rFonts w:ascii="Times New Roman" w:eastAsia="Times New Roman" w:hAnsi="Times New Roman" w:cs="Times New Roman"/>
                <w:bCs/>
                <w:lang w:val="lt-LT"/>
              </w:rPr>
              <w:t>.</w:t>
            </w:r>
          </w:p>
          <w:p w14:paraId="09E1BFCE" w14:textId="7BF4A372" w:rsidR="00102237" w:rsidRPr="00CE3ADE" w:rsidRDefault="00BD193C">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Atlošo konstrukcijoje turi būti integruota anga (ar lygiavertis sprendinys), skirta kėdei perkelti</w:t>
            </w:r>
            <w:r w:rsidR="001C2D70" w:rsidRPr="00CE3ADE">
              <w:rPr>
                <w:rFonts w:ascii="Times New Roman" w:eastAsia="Times New Roman" w:hAnsi="Times New Roman" w:cs="Times New Roman"/>
                <w:bCs/>
                <w:lang w:val="lt-LT"/>
              </w:rPr>
              <w:t>.</w:t>
            </w:r>
          </w:p>
          <w:p w14:paraId="081EF5F2" w14:textId="55869C4A" w:rsidR="00E74F3E" w:rsidRPr="00CE3ADE" w:rsidRDefault="00676ACC" w:rsidP="003D3B7D">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Sėdynės aukštis turi būti reguliuojamas pneumatiniu (dujiniu) arba lygiaverčiu mechanizmu. </w:t>
            </w:r>
            <w:r w:rsidR="00FA2869" w:rsidRPr="00CE3ADE">
              <w:rPr>
                <w:rFonts w:ascii="Times New Roman" w:eastAsia="Times New Roman" w:hAnsi="Times New Roman" w:cs="Times New Roman"/>
                <w:bCs/>
                <w:lang w:val="lt-LT"/>
              </w:rPr>
              <w:t>Sėdynės aukštis reguliuojamas nuo 4</w:t>
            </w:r>
            <w:r w:rsidR="004A61E9" w:rsidRPr="00CE3ADE">
              <w:rPr>
                <w:rFonts w:ascii="Times New Roman" w:eastAsia="Times New Roman" w:hAnsi="Times New Roman" w:cs="Times New Roman"/>
                <w:bCs/>
                <w:lang w:val="lt-LT"/>
              </w:rPr>
              <w:t>2</w:t>
            </w:r>
            <w:r w:rsidR="00FA2869" w:rsidRPr="00CE3ADE">
              <w:rPr>
                <w:rFonts w:ascii="Times New Roman" w:eastAsia="Times New Roman" w:hAnsi="Times New Roman" w:cs="Times New Roman"/>
                <w:bCs/>
                <w:lang w:val="lt-LT"/>
              </w:rPr>
              <w:t>0 iki 5</w:t>
            </w:r>
            <w:r w:rsidR="004A61E9" w:rsidRPr="00CE3ADE">
              <w:rPr>
                <w:rFonts w:ascii="Times New Roman" w:eastAsia="Times New Roman" w:hAnsi="Times New Roman" w:cs="Times New Roman"/>
                <w:bCs/>
                <w:lang w:val="lt-LT"/>
              </w:rPr>
              <w:t>7</w:t>
            </w:r>
            <w:r w:rsidR="00FA2869" w:rsidRPr="00CE3ADE">
              <w:rPr>
                <w:rFonts w:ascii="Times New Roman" w:eastAsia="Times New Roman" w:hAnsi="Times New Roman" w:cs="Times New Roman"/>
                <w:bCs/>
                <w:lang w:val="lt-LT"/>
              </w:rPr>
              <w:t xml:space="preserve">0 mm intervale, leidžiamas </w:t>
            </w:r>
            <w:r w:rsidR="00FA2869" w:rsidRPr="00CE3ADE">
              <w:rPr>
                <w:rFonts w:ascii="Times New Roman" w:eastAsia="Times New Roman" w:hAnsi="Times New Roman" w:cs="Times New Roman"/>
                <w:lang w:val="lt-LT"/>
              </w:rPr>
              <w:t>±5 mm nuokrypis nuo nurodytų ribinių verčių</w:t>
            </w:r>
            <w:r w:rsidR="003D3B7D" w:rsidRPr="00CE3ADE">
              <w:rPr>
                <w:rFonts w:ascii="Times New Roman" w:eastAsia="Times New Roman" w:hAnsi="Times New Roman" w:cs="Times New Roman"/>
                <w:lang w:val="lt-LT"/>
              </w:rPr>
              <w:t>.</w:t>
            </w:r>
          </w:p>
          <w:p w14:paraId="5995717D" w14:textId="25672983" w:rsidR="009F2878" w:rsidRPr="00CE3ADE" w:rsidRDefault="009F2878">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Sėdynės ir atlošo bendrieji matmenys (plotis x gylis) </w:t>
            </w:r>
            <w:r w:rsidR="0061334B" w:rsidRPr="00CE3ADE">
              <w:rPr>
                <w:rFonts w:ascii="Times New Roman" w:eastAsia="Times New Roman" w:hAnsi="Times New Roman" w:cs="Times New Roman"/>
                <w:bCs/>
                <w:lang w:val="lt-LT"/>
              </w:rPr>
              <w:t>–</w:t>
            </w:r>
            <w:r w:rsidRPr="00CE3ADE">
              <w:rPr>
                <w:rFonts w:ascii="Times New Roman" w:eastAsia="Times New Roman" w:hAnsi="Times New Roman" w:cs="Times New Roman"/>
                <w:bCs/>
                <w:lang w:val="lt-LT"/>
              </w:rPr>
              <w:t xml:space="preserve"> 430</w:t>
            </w:r>
            <w:r w:rsidR="0061334B" w:rsidRPr="00CE3ADE">
              <w:rPr>
                <w:rFonts w:ascii="Times New Roman" w:eastAsia="Times New Roman" w:hAnsi="Times New Roman" w:cs="Times New Roman"/>
                <w:bCs/>
                <w:lang w:val="lt-LT"/>
              </w:rPr>
              <w:t xml:space="preserve"> </w:t>
            </w:r>
            <w:r w:rsidRPr="00CE3ADE">
              <w:rPr>
                <w:rFonts w:ascii="Times New Roman" w:eastAsia="Times New Roman" w:hAnsi="Times New Roman" w:cs="Times New Roman"/>
                <w:bCs/>
                <w:lang w:val="lt-LT"/>
              </w:rPr>
              <w:t>x</w:t>
            </w:r>
            <w:r w:rsidR="0061334B" w:rsidRPr="00CE3ADE">
              <w:rPr>
                <w:rFonts w:ascii="Times New Roman" w:eastAsia="Times New Roman" w:hAnsi="Times New Roman" w:cs="Times New Roman"/>
                <w:bCs/>
                <w:lang w:val="lt-LT"/>
              </w:rPr>
              <w:t xml:space="preserve"> </w:t>
            </w:r>
            <w:r w:rsidRPr="00CE3ADE">
              <w:rPr>
                <w:rFonts w:ascii="Times New Roman" w:eastAsia="Times New Roman" w:hAnsi="Times New Roman" w:cs="Times New Roman"/>
                <w:bCs/>
                <w:lang w:val="lt-LT"/>
              </w:rPr>
              <w:t>440 (leistina paklaida ±30 mm).</w:t>
            </w:r>
          </w:p>
          <w:p w14:paraId="41CBFCEE" w14:textId="590FCAF5" w:rsidR="005C735E" w:rsidRPr="00CE3ADE" w:rsidRDefault="00714628" w:rsidP="00EB768B">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Kėdės pagrindas – ne mažiau kaip 5 atramų (žvaigždės tipo), atitinkantis LST EN 16139 arba lygiaverčio standarto reikalavimus. Paviršius turi būti padengtas milteliniu arba lygiaverčiu būdu.</w:t>
            </w:r>
            <w:r w:rsidR="005C735E" w:rsidRPr="00CE3ADE">
              <w:rPr>
                <w:rFonts w:ascii="Times New Roman" w:eastAsia="Times New Roman" w:hAnsi="Times New Roman" w:cs="Times New Roman"/>
                <w:bCs/>
                <w:lang w:val="lt-LT"/>
              </w:rPr>
              <w:t xml:space="preserve"> </w:t>
            </w:r>
            <w:r w:rsidR="00542AD1" w:rsidRPr="00CE3ADE">
              <w:rPr>
                <w:rFonts w:ascii="Times New Roman" w:eastAsia="Times New Roman" w:hAnsi="Times New Roman" w:cs="Times New Roman"/>
                <w:bCs/>
                <w:lang w:val="lt-LT"/>
              </w:rPr>
              <w:t>S</w:t>
            </w:r>
            <w:r w:rsidR="005C735E" w:rsidRPr="00CE3ADE">
              <w:rPr>
                <w:rFonts w:ascii="Times New Roman" w:eastAsia="Times New Roman" w:hAnsi="Times New Roman" w:cs="Times New Roman"/>
                <w:bCs/>
                <w:lang w:val="lt-LT"/>
              </w:rPr>
              <w:t>palva – balta (pvz., RAL 9016)</w:t>
            </w:r>
            <w:r w:rsidR="00CB3B59" w:rsidRPr="00CE3ADE">
              <w:rPr>
                <w:rFonts w:ascii="Times New Roman" w:eastAsia="Times New Roman" w:hAnsi="Times New Roman" w:cs="Times New Roman"/>
                <w:bCs/>
                <w:lang w:val="lt-LT"/>
              </w:rPr>
              <w:t xml:space="preserve"> arba lygiavertis atspalvis pagal kitą spalvų sistemą (pvz., NSC, Pantone ar lygiavertę), pateikiant gamintojo spalvos kodą</w:t>
            </w:r>
          </w:p>
          <w:p w14:paraId="1B572F22" w14:textId="77777777" w:rsidR="0039547F" w:rsidRPr="00CE3ADE" w:rsidRDefault="0039547F" w:rsidP="0039547F">
            <w:pPr>
              <w:pStyle w:val="Sraopastraipa"/>
              <w:numPr>
                <w:ilvl w:val="0"/>
                <w:numId w:val="3"/>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lang w:val="lt-LT"/>
              </w:rPr>
              <w:lastRenderedPageBreak/>
              <w:t>Ratukai</w:t>
            </w:r>
            <w:r w:rsidRPr="00CE3ADE">
              <w:rPr>
                <w:rFonts w:ascii="Times New Roman" w:eastAsia="Times New Roman" w:hAnsi="Times New Roman" w:cs="Times New Roman"/>
                <w:b/>
                <w:bCs/>
                <w:lang w:val="lt-LT"/>
              </w:rPr>
              <w:t>:</w:t>
            </w:r>
            <w:r w:rsidRPr="00CE3ADE">
              <w:rPr>
                <w:rFonts w:ascii="Times New Roman" w:eastAsia="Times New Roman" w:hAnsi="Times New Roman" w:cs="Times New Roman"/>
                <w:bCs/>
                <w:lang w:val="lt-LT"/>
              </w:rPr>
              <w:t xml:space="preserve"> minkšto tipo, skirti naudoti ant kietų grindų dangų.</w:t>
            </w:r>
          </w:p>
          <w:p w14:paraId="10A750BD" w14:textId="25A79F4A" w:rsidR="00386B28" w:rsidRPr="00CE3ADE" w:rsidRDefault="00386B28" w:rsidP="00386B28">
            <w:pPr>
              <w:pStyle w:val="Sraopastraipa"/>
              <w:numPr>
                <w:ilvl w:val="0"/>
                <w:numId w:val="3"/>
              </w:numPr>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Sėdimosios dalies spalva – </w:t>
            </w:r>
            <w:r w:rsidR="00361B9B" w:rsidRPr="00CE3ADE">
              <w:rPr>
                <w:rFonts w:ascii="Times New Roman" w:eastAsia="Times New Roman" w:hAnsi="Times New Roman" w:cs="Times New Roman"/>
                <w:bCs/>
                <w:lang w:val="lt-LT"/>
              </w:rPr>
              <w:t>šviesiai pilka</w:t>
            </w:r>
            <w:r w:rsidRPr="00CE3ADE">
              <w:rPr>
                <w:rFonts w:ascii="Times New Roman" w:eastAsia="Times New Roman" w:hAnsi="Times New Roman" w:cs="Times New Roman"/>
                <w:bCs/>
                <w:lang w:val="lt-LT"/>
              </w:rPr>
              <w:t xml:space="preserve"> (pvz. NCS S 4500-N)</w:t>
            </w:r>
            <w:r w:rsidR="00837ACB" w:rsidRPr="00CE3ADE">
              <w:rPr>
                <w:rFonts w:ascii="Times New Roman" w:eastAsia="Times New Roman" w:hAnsi="Times New Roman" w:cs="Times New Roman"/>
                <w:bCs/>
                <w:lang w:val="lt-LT"/>
              </w:rPr>
              <w:t xml:space="preserve"> </w:t>
            </w:r>
            <w:r w:rsidRPr="00CE3ADE">
              <w:rPr>
                <w:rFonts w:ascii="Times New Roman" w:eastAsia="Times New Roman" w:hAnsi="Times New Roman" w:cs="Times New Roman"/>
                <w:bCs/>
                <w:lang w:val="lt-LT"/>
              </w:rPr>
              <w:t xml:space="preserve">arba lygiavertis </w:t>
            </w:r>
            <w:r w:rsidR="00615814" w:rsidRPr="00CE3ADE">
              <w:rPr>
                <w:rFonts w:ascii="Times New Roman" w:eastAsia="Times New Roman" w:hAnsi="Times New Roman" w:cs="Times New Roman"/>
                <w:bCs/>
                <w:lang w:val="lt-LT"/>
              </w:rPr>
              <w:t>šviesiai pilkas</w:t>
            </w:r>
            <w:r w:rsidRPr="00CE3ADE">
              <w:rPr>
                <w:rFonts w:ascii="Times New Roman" w:eastAsia="Times New Roman" w:hAnsi="Times New Roman" w:cs="Times New Roman"/>
                <w:bCs/>
                <w:lang w:val="lt-LT"/>
              </w:rPr>
              <w:t xml:space="preserve"> atspalvis pagal kitą spalvų sistemą (pvz., RAL, Pantone ar lygiavertę), pateikiant gamintojo spalvos kodą</w:t>
            </w:r>
            <w:r w:rsidR="008F0092" w:rsidRPr="00CE3ADE">
              <w:rPr>
                <w:rFonts w:ascii="Times New Roman" w:eastAsia="Times New Roman" w:hAnsi="Times New Roman" w:cs="Times New Roman"/>
                <w:bCs/>
                <w:lang w:val="lt-LT"/>
              </w:rPr>
              <w:t>.</w:t>
            </w:r>
          </w:p>
          <w:p w14:paraId="689170B0" w14:textId="0DEB74A4" w:rsidR="00372586" w:rsidRPr="00CE3ADE" w:rsidRDefault="00372586">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Kėdės turi būti sertifikuotos pagal vieną ar kelis iš šių arba lygiaverčių standartų:</w:t>
            </w:r>
          </w:p>
          <w:p w14:paraId="2E9D038E" w14:textId="77777777" w:rsidR="00372586" w:rsidRPr="00CE3ADE" w:rsidRDefault="00372586" w:rsidP="00372586">
            <w:pPr>
              <w:ind w:left="360"/>
              <w:contextualSpacing/>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GS – saugos sertifikatas, patvirtinantis produkto atitiktį saugos reikalavimams;</w:t>
            </w:r>
          </w:p>
          <w:p w14:paraId="589E1C7A" w14:textId="77777777" w:rsidR="00372586" w:rsidRPr="00CE3ADE" w:rsidRDefault="00372586" w:rsidP="00372586">
            <w:pPr>
              <w:ind w:left="360"/>
              <w:contextualSpacing/>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BIFMA – tvarumo standartas, vertinantis gaminio eksploatacines savybes ir patvarumą.</w:t>
            </w:r>
          </w:p>
          <w:p w14:paraId="7D5D0310" w14:textId="291961D6" w:rsidR="00D65931" w:rsidRPr="00CE3ADE" w:rsidRDefault="00372586">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Visi techniniai duomenys ir panaudotos medžiagos turi būti pagrįstos gamintojo techniniais dokumentais arba lygiaverčiais tiekėjo pateikiamais įrodymais.</w:t>
            </w:r>
          </w:p>
        </w:tc>
      </w:tr>
      <w:tr w:rsidR="00666D70" w:rsidRPr="00CE3ADE" w14:paraId="0229F4F0" w14:textId="77777777" w:rsidTr="7CC168AB">
        <w:tc>
          <w:tcPr>
            <w:tcW w:w="251" w:type="pct"/>
            <w:vAlign w:val="center"/>
          </w:tcPr>
          <w:p w14:paraId="572D0BD5" w14:textId="77777777" w:rsidR="00666D70" w:rsidRPr="00CE3ADE" w:rsidRDefault="00666D70">
            <w:pPr>
              <w:pStyle w:val="Sraopastraipa"/>
              <w:numPr>
                <w:ilvl w:val="0"/>
                <w:numId w:val="7"/>
              </w:numPr>
              <w:rPr>
                <w:rFonts w:ascii="Times New Roman" w:hAnsi="Times New Roman" w:cs="Times New Roman"/>
                <w:iCs/>
                <w:lang w:val="lt-LT"/>
              </w:rPr>
            </w:pPr>
          </w:p>
        </w:tc>
        <w:tc>
          <w:tcPr>
            <w:tcW w:w="405" w:type="pct"/>
            <w:vAlign w:val="center"/>
          </w:tcPr>
          <w:p w14:paraId="762BD1B4" w14:textId="1EA64AC5" w:rsidR="00666D70" w:rsidRPr="00CE3ADE" w:rsidRDefault="00666D70" w:rsidP="00733A0A">
            <w:pPr>
              <w:jc w:val="center"/>
              <w:rPr>
                <w:rFonts w:ascii="Times New Roman" w:hAnsi="Times New Roman" w:cs="Times New Roman"/>
                <w:iCs/>
                <w:lang w:val="lt-LT"/>
              </w:rPr>
            </w:pPr>
            <w:r w:rsidRPr="00CE3ADE">
              <w:rPr>
                <w:rFonts w:ascii="Times New Roman" w:hAnsi="Times New Roman" w:cs="Times New Roman"/>
                <w:iCs/>
                <w:lang w:val="lt-LT"/>
              </w:rPr>
              <w:t>1</w:t>
            </w:r>
          </w:p>
        </w:tc>
        <w:tc>
          <w:tcPr>
            <w:tcW w:w="744" w:type="pct"/>
            <w:vAlign w:val="center"/>
          </w:tcPr>
          <w:p w14:paraId="0A18D2BE" w14:textId="6246DB6E" w:rsidR="00666D70" w:rsidRPr="00CE3ADE" w:rsidRDefault="00666D70" w:rsidP="00623F2D">
            <w:pPr>
              <w:jc w:val="center"/>
              <w:rPr>
                <w:rFonts w:ascii="Times New Roman" w:hAnsi="Times New Roman" w:cs="Times New Roman"/>
                <w:iCs/>
                <w:lang w:val="lt-LT"/>
              </w:rPr>
            </w:pPr>
            <w:r w:rsidRPr="00CE3ADE">
              <w:rPr>
                <w:rFonts w:ascii="Times New Roman" w:hAnsi="Times New Roman" w:cs="Times New Roman"/>
                <w:iCs/>
                <w:lang w:val="lt-LT"/>
              </w:rPr>
              <w:t>Bibliotekininko kėdė</w:t>
            </w:r>
          </w:p>
        </w:tc>
        <w:tc>
          <w:tcPr>
            <w:tcW w:w="3600" w:type="pct"/>
            <w:vAlign w:val="center"/>
          </w:tcPr>
          <w:p w14:paraId="73765D78" w14:textId="576CF343" w:rsidR="00666D70" w:rsidRPr="00CE3ADE" w:rsidRDefault="00666D70">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Sėdynė ir atlošas turi būti pagaminti iš polipropileno (PP) arba lygiavertės konstrukcinės medžiagos. </w:t>
            </w:r>
          </w:p>
          <w:p w14:paraId="79D76589" w14:textId="77777777" w:rsidR="00BD193C" w:rsidRPr="00CE3ADE" w:rsidRDefault="00BD193C">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Atlošo konstrukcijoje turi būti integruota anga (ar lygiavertis sprendinys), skirta kėdei perkelti.</w:t>
            </w:r>
          </w:p>
          <w:p w14:paraId="58B16774" w14:textId="774CC8D7" w:rsidR="00BE328F" w:rsidRPr="00CE3ADE" w:rsidRDefault="00666D70">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Sėdynės aukštis turi būti reguliuojamas pneumatiniu (dujiniu) arba lygiaverčiu mechanizmu. </w:t>
            </w:r>
            <w:r w:rsidR="00BE328F" w:rsidRPr="00CE3ADE">
              <w:rPr>
                <w:rFonts w:ascii="Times New Roman" w:eastAsia="Times New Roman" w:hAnsi="Times New Roman" w:cs="Times New Roman"/>
                <w:bCs/>
                <w:lang w:val="lt-LT"/>
              </w:rPr>
              <w:t>Sėdynės aukštis reguliuojamas nuo 4</w:t>
            </w:r>
            <w:r w:rsidR="007A5417" w:rsidRPr="00CE3ADE">
              <w:rPr>
                <w:rFonts w:ascii="Times New Roman" w:eastAsia="Times New Roman" w:hAnsi="Times New Roman" w:cs="Times New Roman"/>
                <w:bCs/>
                <w:lang w:val="lt-LT"/>
              </w:rPr>
              <w:t>30</w:t>
            </w:r>
            <w:r w:rsidR="00BE328F" w:rsidRPr="00CE3ADE">
              <w:rPr>
                <w:rFonts w:ascii="Times New Roman" w:eastAsia="Times New Roman" w:hAnsi="Times New Roman" w:cs="Times New Roman"/>
                <w:bCs/>
                <w:lang w:val="lt-LT"/>
              </w:rPr>
              <w:t xml:space="preserve"> iki 5</w:t>
            </w:r>
            <w:r w:rsidR="0001145D" w:rsidRPr="00CE3ADE">
              <w:rPr>
                <w:rFonts w:ascii="Times New Roman" w:eastAsia="Times New Roman" w:hAnsi="Times New Roman" w:cs="Times New Roman"/>
                <w:bCs/>
                <w:lang w:val="lt-LT"/>
              </w:rPr>
              <w:t>90</w:t>
            </w:r>
            <w:r w:rsidR="00BE328F" w:rsidRPr="00CE3ADE">
              <w:rPr>
                <w:rFonts w:ascii="Times New Roman" w:eastAsia="Times New Roman" w:hAnsi="Times New Roman" w:cs="Times New Roman"/>
                <w:bCs/>
                <w:lang w:val="lt-LT"/>
              </w:rPr>
              <w:t xml:space="preserve"> mm intervale, leidžiamas </w:t>
            </w:r>
            <w:r w:rsidR="00BE328F" w:rsidRPr="00CE3ADE">
              <w:rPr>
                <w:rFonts w:ascii="Times New Roman" w:eastAsia="Times New Roman" w:hAnsi="Times New Roman" w:cs="Times New Roman"/>
                <w:lang w:val="lt-LT"/>
              </w:rPr>
              <w:t>±5 mm nuokrypis nuo nurodytų ribinių verčių</w:t>
            </w:r>
            <w:r w:rsidR="0001145D" w:rsidRPr="00CE3ADE">
              <w:rPr>
                <w:rFonts w:ascii="Times New Roman" w:eastAsia="Times New Roman" w:hAnsi="Times New Roman" w:cs="Times New Roman"/>
                <w:lang w:val="lt-LT"/>
              </w:rPr>
              <w:t>.</w:t>
            </w:r>
          </w:p>
          <w:p w14:paraId="02D83140" w14:textId="77777777" w:rsidR="00F71B5D" w:rsidRPr="00CE3ADE" w:rsidRDefault="00F71B5D" w:rsidP="00F71B5D">
            <w:pPr>
              <w:pStyle w:val="Sraopastraipa"/>
              <w:numPr>
                <w:ilvl w:val="0"/>
                <w:numId w:val="3"/>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Sėdynės ir atlošo bendrieji matmenys (plotis x gylis) – 430 x 440 (leistina paklaida ±30 mm).</w:t>
            </w:r>
          </w:p>
          <w:p w14:paraId="7BA419BB" w14:textId="4723F612" w:rsidR="00C504E6" w:rsidRPr="00CE3ADE" w:rsidRDefault="00C504E6">
            <w:pPr>
              <w:pStyle w:val="Sraopastraipa"/>
              <w:numPr>
                <w:ilvl w:val="0"/>
                <w:numId w:val="3"/>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Sėdimoji ir atraminės dalys </w:t>
            </w:r>
            <w:r w:rsidR="00141C25" w:rsidRPr="00CE3ADE">
              <w:rPr>
                <w:rFonts w:ascii="Times New Roman" w:eastAsia="Times New Roman" w:hAnsi="Times New Roman" w:cs="Times New Roman"/>
                <w:bCs/>
                <w:lang w:val="lt-LT"/>
              </w:rPr>
              <w:t xml:space="preserve">turi būti </w:t>
            </w:r>
            <w:r w:rsidR="00F45B1A" w:rsidRPr="00CE3ADE">
              <w:rPr>
                <w:rFonts w:ascii="Times New Roman" w:eastAsia="Times New Roman" w:hAnsi="Times New Roman" w:cs="Times New Roman"/>
                <w:bCs/>
                <w:lang w:val="lt-LT"/>
              </w:rPr>
              <w:t xml:space="preserve">paminkštintos ir </w:t>
            </w:r>
            <w:r w:rsidR="00141C25" w:rsidRPr="00CE3ADE">
              <w:rPr>
                <w:rFonts w:ascii="Times New Roman" w:eastAsia="Times New Roman" w:hAnsi="Times New Roman" w:cs="Times New Roman"/>
                <w:bCs/>
                <w:lang w:val="lt-LT"/>
              </w:rPr>
              <w:t>padengt</w:t>
            </w:r>
            <w:r w:rsidRPr="00CE3ADE">
              <w:rPr>
                <w:rFonts w:ascii="Times New Roman" w:eastAsia="Times New Roman" w:hAnsi="Times New Roman" w:cs="Times New Roman"/>
                <w:bCs/>
                <w:lang w:val="lt-LT"/>
              </w:rPr>
              <w:t>os</w:t>
            </w:r>
            <w:r w:rsidR="00141C25" w:rsidRPr="00CE3ADE">
              <w:rPr>
                <w:rFonts w:ascii="Times New Roman" w:eastAsia="Times New Roman" w:hAnsi="Times New Roman" w:cs="Times New Roman"/>
                <w:bCs/>
                <w:lang w:val="lt-LT"/>
              </w:rPr>
              <w:t xml:space="preserve"> audinio sluoksniu</w:t>
            </w:r>
            <w:r w:rsidRPr="00CE3ADE">
              <w:rPr>
                <w:rFonts w:ascii="Times New Roman" w:eastAsia="Times New Roman" w:hAnsi="Times New Roman" w:cs="Times New Roman"/>
                <w:bCs/>
                <w:lang w:val="lt-LT"/>
              </w:rPr>
              <w:t>.</w:t>
            </w:r>
          </w:p>
          <w:p w14:paraId="2C713DC2" w14:textId="618A4F14" w:rsidR="004B465B" w:rsidRPr="00CE3ADE" w:rsidRDefault="00C66162" w:rsidP="004B465B">
            <w:pPr>
              <w:pStyle w:val="Sraopastraipa"/>
              <w:numPr>
                <w:ilvl w:val="0"/>
                <w:numId w:val="3"/>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Audinio spalva– pilka (vidutinio šviesumo)</w:t>
            </w:r>
            <w:r w:rsidR="004B465B" w:rsidRPr="00CE3ADE">
              <w:rPr>
                <w:rFonts w:ascii="Times New Roman" w:eastAsia="Times New Roman" w:hAnsi="Times New Roman" w:cs="Times New Roman"/>
                <w:bCs/>
                <w:lang w:val="lt-LT"/>
              </w:rPr>
              <w:t xml:space="preserve">. Orientacinis spalvos atitikmuo – </w:t>
            </w:r>
            <w:r w:rsidR="003E20C5" w:rsidRPr="00CE3ADE">
              <w:rPr>
                <w:rFonts w:ascii="Times New Roman" w:eastAsia="Times New Roman" w:hAnsi="Times New Roman" w:cs="Times New Roman"/>
                <w:lang w:val="lt-LT" w:eastAsia="lt-LT"/>
              </w:rPr>
              <w:t>CSE46</w:t>
            </w:r>
            <w:r w:rsidR="004B465B" w:rsidRPr="00CE3ADE">
              <w:rPr>
                <w:rFonts w:ascii="Times New Roman" w:eastAsia="Times New Roman" w:hAnsi="Times New Roman" w:cs="Times New Roman"/>
                <w:bCs/>
                <w:lang w:val="lt-LT"/>
              </w:rPr>
              <w:t xml:space="preserve"> arba lygiavertis atspalvis pagal kitą spalvų sistemą (pvz., NCS, Pantone, RAL Design ar lygiavertę). Tiekėjas turi pateikti siūlomos spalvos kodą ir gamintojo katalogo ištrauką.</w:t>
            </w:r>
          </w:p>
          <w:p w14:paraId="523929C9" w14:textId="0A805FE6" w:rsidR="00141C25" w:rsidRPr="00CE3ADE" w:rsidRDefault="00141C25">
            <w:pPr>
              <w:pStyle w:val="Sraopastraipa"/>
              <w:numPr>
                <w:ilvl w:val="0"/>
                <w:numId w:val="3"/>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Audinys turi būti iš poliesterio arba lygiavertės sudėties, atsparus dilimui ne mažiau kaip 100 000 </w:t>
            </w:r>
            <w:proofErr w:type="spellStart"/>
            <w:r w:rsidRPr="00CE3ADE">
              <w:rPr>
                <w:rFonts w:ascii="Times New Roman" w:eastAsia="Times New Roman" w:hAnsi="Times New Roman" w:cs="Times New Roman"/>
                <w:bCs/>
                <w:lang w:val="lt-LT"/>
              </w:rPr>
              <w:t>Martindale</w:t>
            </w:r>
            <w:proofErr w:type="spellEnd"/>
            <w:r w:rsidRPr="00CE3ADE">
              <w:rPr>
                <w:rFonts w:ascii="Times New Roman" w:eastAsia="Times New Roman" w:hAnsi="Times New Roman" w:cs="Times New Roman"/>
                <w:bCs/>
                <w:lang w:val="lt-LT"/>
              </w:rPr>
              <w:t xml:space="preserve"> ciklų arba lygiavertės dilimo klasės audinys.</w:t>
            </w:r>
          </w:p>
          <w:p w14:paraId="7604F635" w14:textId="77777777" w:rsidR="00141C25" w:rsidRPr="00CE3ADE" w:rsidRDefault="00141C25">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Audinio spalvos atsparumas šviesai turi būti ne mažesnis kaip 5 pagal ISO 105-B02, arba lygiavertis rodiklis.</w:t>
            </w:r>
          </w:p>
          <w:p w14:paraId="37664890" w14:textId="2D3D8539" w:rsidR="00141C25" w:rsidRPr="00CE3ADE" w:rsidRDefault="00141C25">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Audinio spalvos atsparumas trinčiai turi būti ne mažesnis kaip 4 pagal ISO 105-X12, arba lygiavertis rodiklis.</w:t>
            </w:r>
          </w:p>
          <w:p w14:paraId="69FA9925" w14:textId="77777777" w:rsidR="00141C25" w:rsidRPr="00CE3ADE" w:rsidRDefault="00141C25">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Audinio atsparumas pūkų formavimuisi turi būti ne mažesnis kaip 4 pagal ISO 12945-2, arba lygiavertis.</w:t>
            </w:r>
          </w:p>
          <w:p w14:paraId="4DD222AB" w14:textId="76E3D1B8" w:rsidR="00141C25" w:rsidRPr="00CE3ADE" w:rsidRDefault="00141C25">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Audinys turi būti atsparus ugniai pagal EN 1021-1 ir EN 1021-2 arba lygiaverčius degumo saugos reikalavimus.</w:t>
            </w:r>
          </w:p>
          <w:p w14:paraId="39340952" w14:textId="18714446" w:rsidR="00BA7160" w:rsidRPr="00CE3ADE" w:rsidRDefault="00BA7160">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Kėdė turi būti su integruotais porankiais. Porankiai turi būti </w:t>
            </w:r>
            <w:proofErr w:type="spellStart"/>
            <w:r w:rsidRPr="00CE3ADE">
              <w:rPr>
                <w:rFonts w:ascii="Times New Roman" w:eastAsia="Times New Roman" w:hAnsi="Times New Roman" w:cs="Times New Roman"/>
                <w:bCs/>
                <w:lang w:val="lt-LT"/>
              </w:rPr>
              <w:t>konstrukciškai</w:t>
            </w:r>
            <w:proofErr w:type="spellEnd"/>
            <w:r w:rsidRPr="00CE3ADE">
              <w:rPr>
                <w:rFonts w:ascii="Times New Roman" w:eastAsia="Times New Roman" w:hAnsi="Times New Roman" w:cs="Times New Roman"/>
                <w:bCs/>
                <w:lang w:val="lt-LT"/>
              </w:rPr>
              <w:t xml:space="preserve"> sujungti su kėdės rėmu arba sėdynės / atlošo konstrukcija, pagaminti iš metalo arba </w:t>
            </w:r>
            <w:proofErr w:type="spellStart"/>
            <w:r w:rsidRPr="00CE3ADE">
              <w:rPr>
                <w:rFonts w:ascii="Times New Roman" w:eastAsia="Times New Roman" w:hAnsi="Times New Roman" w:cs="Times New Roman"/>
                <w:bCs/>
                <w:lang w:val="lt-LT"/>
              </w:rPr>
              <w:t>konstrukciškai</w:t>
            </w:r>
            <w:proofErr w:type="spellEnd"/>
            <w:r w:rsidRPr="00CE3ADE">
              <w:rPr>
                <w:rFonts w:ascii="Times New Roman" w:eastAsia="Times New Roman" w:hAnsi="Times New Roman" w:cs="Times New Roman"/>
                <w:bCs/>
                <w:lang w:val="lt-LT"/>
              </w:rPr>
              <w:t xml:space="preserve"> lygiavertės medžiagos. Porankių paviršiai turi būti be aštrių briaunų</w:t>
            </w:r>
            <w:r w:rsidR="003A7238" w:rsidRPr="00CE3ADE">
              <w:rPr>
                <w:rFonts w:ascii="Times New Roman" w:eastAsia="Times New Roman" w:hAnsi="Times New Roman" w:cs="Times New Roman"/>
                <w:bCs/>
                <w:lang w:val="lt-LT"/>
              </w:rPr>
              <w:t>.</w:t>
            </w:r>
          </w:p>
          <w:p w14:paraId="7DAEAB9A" w14:textId="48D98C66" w:rsidR="003369E6" w:rsidRPr="00CE3ADE" w:rsidRDefault="00990E9C" w:rsidP="003369E6">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Kėdės pagrindas – ne mažiau kaip 5 atramų (žvaigždės tipo), atitinkantis LST EN 16139 arba lygiaverčio standarto reikalavimus.</w:t>
            </w:r>
            <w:r w:rsidR="003369E6" w:rsidRPr="00CE3ADE">
              <w:rPr>
                <w:rFonts w:ascii="Times New Roman" w:eastAsia="Times New Roman" w:hAnsi="Times New Roman" w:cs="Times New Roman"/>
                <w:bCs/>
                <w:lang w:val="lt-LT"/>
              </w:rPr>
              <w:t xml:space="preserve"> Paviršius turi būti padengtas milteliniu arba lygiaverčiu būdu. </w:t>
            </w:r>
            <w:r w:rsidR="006E1E75" w:rsidRPr="00CE3ADE">
              <w:rPr>
                <w:rFonts w:ascii="Times New Roman" w:eastAsia="Times New Roman" w:hAnsi="Times New Roman" w:cs="Times New Roman"/>
                <w:bCs/>
                <w:lang w:val="lt-LT"/>
              </w:rPr>
              <w:t>S</w:t>
            </w:r>
            <w:r w:rsidR="003369E6" w:rsidRPr="00CE3ADE">
              <w:rPr>
                <w:rFonts w:ascii="Times New Roman" w:eastAsia="Times New Roman" w:hAnsi="Times New Roman" w:cs="Times New Roman"/>
                <w:bCs/>
                <w:lang w:val="lt-LT"/>
              </w:rPr>
              <w:t>palva – balta (pvz., RAL 9016)</w:t>
            </w:r>
            <w:r w:rsidR="00975600" w:rsidRPr="00CE3ADE">
              <w:rPr>
                <w:rFonts w:ascii="Times New Roman" w:eastAsia="Times New Roman" w:hAnsi="Times New Roman" w:cs="Times New Roman"/>
                <w:bCs/>
                <w:lang w:val="lt-LT"/>
              </w:rPr>
              <w:t xml:space="preserve"> arba lygiavertis atspalvis pagal kitą spalvų sistemą (pvz., NSC, Pantone ar lygiavertę), pateikiant gamintojo spalvos kodą.</w:t>
            </w:r>
          </w:p>
          <w:p w14:paraId="207ADA97" w14:textId="77777777" w:rsidR="00F05912" w:rsidRPr="00CE3ADE" w:rsidRDefault="00F05912" w:rsidP="00F05912">
            <w:pPr>
              <w:pStyle w:val="Sraopastraipa"/>
              <w:numPr>
                <w:ilvl w:val="0"/>
                <w:numId w:val="3"/>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lang w:val="lt-LT"/>
              </w:rPr>
              <w:t>Ratukai</w:t>
            </w:r>
            <w:r w:rsidRPr="00CE3ADE">
              <w:rPr>
                <w:rFonts w:ascii="Times New Roman" w:eastAsia="Times New Roman" w:hAnsi="Times New Roman" w:cs="Times New Roman"/>
                <w:b/>
                <w:bCs/>
                <w:lang w:val="lt-LT"/>
              </w:rPr>
              <w:t>:</w:t>
            </w:r>
            <w:r w:rsidRPr="00CE3ADE">
              <w:rPr>
                <w:rFonts w:ascii="Times New Roman" w:eastAsia="Times New Roman" w:hAnsi="Times New Roman" w:cs="Times New Roman"/>
                <w:bCs/>
                <w:lang w:val="lt-LT"/>
              </w:rPr>
              <w:t xml:space="preserve"> minkšto tipo, skirti naudoti ant kietų grindų dangų.</w:t>
            </w:r>
          </w:p>
          <w:p w14:paraId="0D77F97F" w14:textId="064D39FE" w:rsidR="00666D70" w:rsidRPr="00CE3ADE" w:rsidRDefault="00666D70">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Kėdės turi būti sertifikuotos pagal vieną ar kelis iš šių arba lygiaverčių standartų:</w:t>
            </w:r>
          </w:p>
          <w:p w14:paraId="4EAB45D1" w14:textId="77777777" w:rsidR="00666D70" w:rsidRPr="00CE3ADE" w:rsidRDefault="00666D70" w:rsidP="00666D70">
            <w:pPr>
              <w:ind w:left="360"/>
              <w:contextualSpacing/>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GS – saugos sertifikatas, patvirtinantis produkto atitiktį saugos reikalavimams;</w:t>
            </w:r>
          </w:p>
          <w:p w14:paraId="1BA2441C" w14:textId="77777777" w:rsidR="00666D70" w:rsidRPr="00CE3ADE" w:rsidRDefault="00666D70" w:rsidP="00666D70">
            <w:pPr>
              <w:ind w:left="360"/>
              <w:contextualSpacing/>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lastRenderedPageBreak/>
              <w:t>– BIFMA – tvarumo standartas, vertinantis gaminio eksploatacines savybes ir patvarumą.</w:t>
            </w:r>
          </w:p>
          <w:p w14:paraId="7559694F" w14:textId="3B1BB034" w:rsidR="00666D70" w:rsidRPr="00CE3ADE" w:rsidRDefault="00666D70">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Visi techniniai duomenys ir panaudotos medžiagos turi būti pagrįstos gamintojo techniniais dokumentais arba lygiaverčiais tiekėjo pateikiamais įrodymais.</w:t>
            </w:r>
          </w:p>
        </w:tc>
      </w:tr>
      <w:tr w:rsidR="00121136" w:rsidRPr="00CE3ADE" w14:paraId="1BD525D5" w14:textId="77777777" w:rsidTr="7CC168AB">
        <w:tc>
          <w:tcPr>
            <w:tcW w:w="251" w:type="pct"/>
            <w:vAlign w:val="center"/>
          </w:tcPr>
          <w:p w14:paraId="294F8FCB" w14:textId="77777777" w:rsidR="00121136" w:rsidRPr="00CE3ADE" w:rsidRDefault="00121136">
            <w:pPr>
              <w:pStyle w:val="Sraopastraipa"/>
              <w:numPr>
                <w:ilvl w:val="0"/>
                <w:numId w:val="7"/>
              </w:numPr>
              <w:rPr>
                <w:rFonts w:ascii="Times New Roman" w:hAnsi="Times New Roman" w:cs="Times New Roman"/>
                <w:iCs/>
                <w:lang w:val="lt-LT"/>
              </w:rPr>
            </w:pPr>
          </w:p>
        </w:tc>
        <w:tc>
          <w:tcPr>
            <w:tcW w:w="405" w:type="pct"/>
            <w:vAlign w:val="center"/>
          </w:tcPr>
          <w:p w14:paraId="6C4C2C98" w14:textId="3B9165E8" w:rsidR="00121136" w:rsidRPr="00CE3ADE" w:rsidRDefault="007377E2" w:rsidP="00733A0A">
            <w:pPr>
              <w:jc w:val="center"/>
              <w:rPr>
                <w:rFonts w:ascii="Times New Roman" w:hAnsi="Times New Roman" w:cs="Times New Roman"/>
                <w:iCs/>
                <w:lang w:val="lt-LT"/>
              </w:rPr>
            </w:pPr>
            <w:r w:rsidRPr="00CE3ADE">
              <w:rPr>
                <w:rFonts w:ascii="Times New Roman" w:hAnsi="Times New Roman" w:cs="Times New Roman"/>
                <w:iCs/>
                <w:lang w:val="lt-LT"/>
              </w:rPr>
              <w:t>8</w:t>
            </w:r>
          </w:p>
        </w:tc>
        <w:tc>
          <w:tcPr>
            <w:tcW w:w="744" w:type="pct"/>
            <w:vAlign w:val="center"/>
          </w:tcPr>
          <w:p w14:paraId="4157B8DB" w14:textId="6895964F" w:rsidR="00121136" w:rsidRPr="00CE3ADE" w:rsidRDefault="00121136" w:rsidP="00623F2D">
            <w:pPr>
              <w:jc w:val="center"/>
              <w:rPr>
                <w:rFonts w:ascii="Times New Roman" w:hAnsi="Times New Roman" w:cs="Times New Roman"/>
                <w:iCs/>
                <w:lang w:val="lt-LT"/>
              </w:rPr>
            </w:pPr>
            <w:r w:rsidRPr="00CE3ADE">
              <w:rPr>
                <w:rFonts w:ascii="Times New Roman" w:hAnsi="Times New Roman" w:cs="Times New Roman"/>
                <w:iCs/>
                <w:lang w:val="lt-LT"/>
              </w:rPr>
              <w:t>Individualaus darbo erdvės kėdė su porankiais ir kojų atrama</w:t>
            </w:r>
          </w:p>
        </w:tc>
        <w:tc>
          <w:tcPr>
            <w:tcW w:w="3600" w:type="pct"/>
            <w:vAlign w:val="center"/>
          </w:tcPr>
          <w:p w14:paraId="423D99C7" w14:textId="4E35DF96" w:rsidR="00121136" w:rsidRPr="00CE3ADE" w:rsidRDefault="00121136">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Sėdynė ir atlošas turi būti pagaminti iš polipropileno (PP) arba lygiavertės konstrukcinės medžiagos. </w:t>
            </w:r>
          </w:p>
          <w:p w14:paraId="50414D58" w14:textId="36695B98" w:rsidR="00121136" w:rsidRPr="00CE3ADE" w:rsidRDefault="009F5A96">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Atlošo konstrukcijoje turi būti integruota anga (ar lygiavertis sprendinys), skirta kėdei perkelti</w:t>
            </w:r>
            <w:r w:rsidR="00121136" w:rsidRPr="00CE3ADE">
              <w:rPr>
                <w:rFonts w:ascii="Times New Roman" w:eastAsia="Times New Roman" w:hAnsi="Times New Roman" w:cs="Times New Roman"/>
                <w:bCs/>
                <w:lang w:val="lt-LT"/>
              </w:rPr>
              <w:t>.</w:t>
            </w:r>
          </w:p>
          <w:p w14:paraId="76C044CB" w14:textId="02C11736" w:rsidR="007D33B0" w:rsidRPr="00CE3ADE" w:rsidRDefault="00121136" w:rsidP="007D33B0">
            <w:pPr>
              <w:pStyle w:val="Sraopastraipa"/>
              <w:numPr>
                <w:ilvl w:val="0"/>
                <w:numId w:val="3"/>
              </w:numPr>
              <w:jc w:val="both"/>
              <w:rPr>
                <w:rFonts w:ascii="Times New Roman" w:eastAsia="Times New Roman" w:hAnsi="Times New Roman" w:cs="Times New Roman"/>
                <w:lang w:val="lt-LT"/>
              </w:rPr>
            </w:pPr>
            <w:r w:rsidRPr="00CE3ADE">
              <w:rPr>
                <w:rFonts w:ascii="Times New Roman" w:eastAsia="Times New Roman" w:hAnsi="Times New Roman" w:cs="Times New Roman"/>
                <w:bCs/>
                <w:lang w:val="lt-LT"/>
              </w:rPr>
              <w:t xml:space="preserve">Sėdynės aukštis turi būti reguliuojamas pneumatiniu (dujiniu) arba lygiaverčiu mechanizmu. </w:t>
            </w:r>
            <w:r w:rsidR="007D33B0" w:rsidRPr="00CE3ADE">
              <w:rPr>
                <w:rFonts w:ascii="Times New Roman" w:eastAsia="Times New Roman" w:hAnsi="Times New Roman" w:cs="Times New Roman"/>
                <w:bCs/>
                <w:lang w:val="lt-LT"/>
              </w:rPr>
              <w:t xml:space="preserve">Sėdynės aukštis reguliuojamas nuo </w:t>
            </w:r>
            <w:r w:rsidR="00F24077" w:rsidRPr="00CE3ADE">
              <w:rPr>
                <w:rFonts w:ascii="Times New Roman" w:eastAsia="Times New Roman" w:hAnsi="Times New Roman" w:cs="Times New Roman"/>
                <w:bCs/>
                <w:lang w:val="lt-LT"/>
              </w:rPr>
              <w:t>510</w:t>
            </w:r>
            <w:r w:rsidR="007D33B0" w:rsidRPr="00CE3ADE">
              <w:rPr>
                <w:rFonts w:ascii="Times New Roman" w:eastAsia="Times New Roman" w:hAnsi="Times New Roman" w:cs="Times New Roman"/>
                <w:bCs/>
                <w:lang w:val="lt-LT"/>
              </w:rPr>
              <w:t xml:space="preserve"> iki </w:t>
            </w:r>
            <w:r w:rsidR="00F24077" w:rsidRPr="00CE3ADE">
              <w:rPr>
                <w:rFonts w:ascii="Times New Roman" w:eastAsia="Times New Roman" w:hAnsi="Times New Roman" w:cs="Times New Roman"/>
                <w:bCs/>
                <w:lang w:val="lt-LT"/>
              </w:rPr>
              <w:t>78</w:t>
            </w:r>
            <w:r w:rsidR="007D33B0" w:rsidRPr="00CE3ADE">
              <w:rPr>
                <w:rFonts w:ascii="Times New Roman" w:eastAsia="Times New Roman" w:hAnsi="Times New Roman" w:cs="Times New Roman"/>
                <w:bCs/>
                <w:lang w:val="lt-LT"/>
              </w:rPr>
              <w:t xml:space="preserve">0 mm intervale, leidžiamas </w:t>
            </w:r>
            <w:r w:rsidR="007D33B0" w:rsidRPr="00CE3ADE">
              <w:rPr>
                <w:rFonts w:ascii="Times New Roman" w:eastAsia="Times New Roman" w:hAnsi="Times New Roman" w:cs="Times New Roman"/>
                <w:lang w:val="lt-LT"/>
              </w:rPr>
              <w:t>±5 mm nuokrypis nuo nurodytų ribinių verčių</w:t>
            </w:r>
            <w:r w:rsidR="004A4A95" w:rsidRPr="00CE3ADE">
              <w:rPr>
                <w:rFonts w:ascii="Times New Roman" w:eastAsia="Times New Roman" w:hAnsi="Times New Roman" w:cs="Times New Roman"/>
                <w:lang w:val="lt-LT"/>
              </w:rPr>
              <w:t>.</w:t>
            </w:r>
          </w:p>
          <w:p w14:paraId="7F5A36BE" w14:textId="3C72BA3D" w:rsidR="00121136" w:rsidRPr="00CE3ADE" w:rsidRDefault="00121136">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Sėdynės ir atlošo </w:t>
            </w:r>
            <w:r w:rsidR="005F5204" w:rsidRPr="00CE3ADE">
              <w:rPr>
                <w:rFonts w:ascii="Times New Roman" w:eastAsia="Times New Roman" w:hAnsi="Times New Roman" w:cs="Times New Roman"/>
                <w:bCs/>
                <w:lang w:val="lt-LT"/>
              </w:rPr>
              <w:t xml:space="preserve">bendrieji matmenys </w:t>
            </w:r>
            <w:r w:rsidRPr="00CE3ADE">
              <w:rPr>
                <w:rFonts w:ascii="Times New Roman" w:eastAsia="Times New Roman" w:hAnsi="Times New Roman" w:cs="Times New Roman"/>
                <w:bCs/>
                <w:lang w:val="lt-LT"/>
              </w:rPr>
              <w:t xml:space="preserve">(plotis x gylis) </w:t>
            </w:r>
            <w:r w:rsidR="00D240D2" w:rsidRPr="00CE3ADE">
              <w:rPr>
                <w:rFonts w:ascii="Times New Roman" w:eastAsia="Times New Roman" w:hAnsi="Times New Roman" w:cs="Times New Roman"/>
                <w:bCs/>
                <w:lang w:val="lt-LT"/>
              </w:rPr>
              <w:t>–</w:t>
            </w:r>
            <w:r w:rsidRPr="00CE3ADE">
              <w:rPr>
                <w:rFonts w:ascii="Times New Roman" w:eastAsia="Times New Roman" w:hAnsi="Times New Roman" w:cs="Times New Roman"/>
                <w:bCs/>
                <w:lang w:val="lt-LT"/>
              </w:rPr>
              <w:t xml:space="preserve"> 430</w:t>
            </w:r>
            <w:r w:rsidR="00D240D2" w:rsidRPr="00CE3ADE">
              <w:rPr>
                <w:rFonts w:ascii="Times New Roman" w:eastAsia="Times New Roman" w:hAnsi="Times New Roman" w:cs="Times New Roman"/>
                <w:bCs/>
                <w:lang w:val="lt-LT"/>
              </w:rPr>
              <w:t xml:space="preserve"> </w:t>
            </w:r>
            <w:r w:rsidRPr="00CE3ADE">
              <w:rPr>
                <w:rFonts w:ascii="Times New Roman" w:eastAsia="Times New Roman" w:hAnsi="Times New Roman" w:cs="Times New Roman"/>
                <w:bCs/>
                <w:lang w:val="lt-LT"/>
              </w:rPr>
              <w:t>x</w:t>
            </w:r>
            <w:r w:rsidR="00D240D2" w:rsidRPr="00CE3ADE">
              <w:rPr>
                <w:rFonts w:ascii="Times New Roman" w:eastAsia="Times New Roman" w:hAnsi="Times New Roman" w:cs="Times New Roman"/>
                <w:bCs/>
                <w:lang w:val="lt-LT"/>
              </w:rPr>
              <w:t xml:space="preserve"> </w:t>
            </w:r>
            <w:r w:rsidRPr="00CE3ADE">
              <w:rPr>
                <w:rFonts w:ascii="Times New Roman" w:eastAsia="Times New Roman" w:hAnsi="Times New Roman" w:cs="Times New Roman"/>
                <w:bCs/>
                <w:lang w:val="lt-LT"/>
              </w:rPr>
              <w:t>440 (leistina paklaida ±30 mm).</w:t>
            </w:r>
          </w:p>
          <w:p w14:paraId="2330B3F1" w14:textId="77777777" w:rsidR="00121136" w:rsidRPr="00CE3ADE" w:rsidRDefault="00121136">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Kėdė turi būti su integruotais porankiais. Porankiai turi būti </w:t>
            </w:r>
            <w:proofErr w:type="spellStart"/>
            <w:r w:rsidRPr="00CE3ADE">
              <w:rPr>
                <w:rFonts w:ascii="Times New Roman" w:eastAsia="Times New Roman" w:hAnsi="Times New Roman" w:cs="Times New Roman"/>
                <w:bCs/>
                <w:lang w:val="lt-LT"/>
              </w:rPr>
              <w:t>konstrukciškai</w:t>
            </w:r>
            <w:proofErr w:type="spellEnd"/>
            <w:r w:rsidRPr="00CE3ADE">
              <w:rPr>
                <w:rFonts w:ascii="Times New Roman" w:eastAsia="Times New Roman" w:hAnsi="Times New Roman" w:cs="Times New Roman"/>
                <w:bCs/>
                <w:lang w:val="lt-LT"/>
              </w:rPr>
              <w:t xml:space="preserve"> sujungti su kėdės rėmu arba sėdynės / atlošo konstrukcija, pagaminti iš metalo arba </w:t>
            </w:r>
            <w:proofErr w:type="spellStart"/>
            <w:r w:rsidRPr="00CE3ADE">
              <w:rPr>
                <w:rFonts w:ascii="Times New Roman" w:eastAsia="Times New Roman" w:hAnsi="Times New Roman" w:cs="Times New Roman"/>
                <w:bCs/>
                <w:lang w:val="lt-LT"/>
              </w:rPr>
              <w:t>konstrukciškai</w:t>
            </w:r>
            <w:proofErr w:type="spellEnd"/>
            <w:r w:rsidRPr="00CE3ADE">
              <w:rPr>
                <w:rFonts w:ascii="Times New Roman" w:eastAsia="Times New Roman" w:hAnsi="Times New Roman" w:cs="Times New Roman"/>
                <w:bCs/>
                <w:lang w:val="lt-LT"/>
              </w:rPr>
              <w:t xml:space="preserve"> lygiavertės medžiagos. Porankių paviršiai turi būti be aštrių briaunų.</w:t>
            </w:r>
          </w:p>
          <w:p w14:paraId="1E3B49FC" w14:textId="72786490" w:rsidR="00B63662" w:rsidRPr="00CE3ADE" w:rsidRDefault="00990E9C" w:rsidP="00B63662">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Kėdės pagrindas – ne mažiau kaip 5 atramų (žvaigždės tipo), atitinkantis LST EN 16139 arba lygiaverčio standarto reikalavimus. Paviršius turi būti padengtas milteliniu arba lygiaverčiu būdu</w:t>
            </w:r>
            <w:r w:rsidR="0021123C" w:rsidRPr="00CE3ADE">
              <w:rPr>
                <w:rFonts w:ascii="Times New Roman" w:eastAsia="Times New Roman" w:hAnsi="Times New Roman" w:cs="Times New Roman"/>
                <w:bCs/>
                <w:lang w:val="lt-LT"/>
              </w:rPr>
              <w:t xml:space="preserve">. </w:t>
            </w:r>
            <w:r w:rsidR="006E1E75" w:rsidRPr="00CE3ADE">
              <w:rPr>
                <w:rFonts w:ascii="Times New Roman" w:eastAsia="Times New Roman" w:hAnsi="Times New Roman" w:cs="Times New Roman"/>
                <w:bCs/>
                <w:lang w:val="lt-LT"/>
              </w:rPr>
              <w:t>S</w:t>
            </w:r>
            <w:r w:rsidR="0021123C" w:rsidRPr="00CE3ADE">
              <w:rPr>
                <w:rFonts w:ascii="Times New Roman" w:eastAsia="Times New Roman" w:hAnsi="Times New Roman" w:cs="Times New Roman"/>
                <w:bCs/>
                <w:lang w:val="lt-LT"/>
              </w:rPr>
              <w:t>palva – balta (pvz., RAL 9016)</w:t>
            </w:r>
            <w:r w:rsidR="00B63662" w:rsidRPr="00CE3ADE">
              <w:rPr>
                <w:rFonts w:ascii="Times New Roman" w:eastAsia="Times New Roman" w:hAnsi="Times New Roman" w:cs="Times New Roman"/>
                <w:bCs/>
                <w:lang w:val="lt-LT"/>
              </w:rPr>
              <w:t xml:space="preserve"> arba lygiavertis atspalvis pagal kitą spalvų sistemą (pvz., NSC, Pantone ar lygiavertę), pateikiant gamintojo spalvos kodą.</w:t>
            </w:r>
          </w:p>
          <w:p w14:paraId="77AF607D" w14:textId="49ABE775" w:rsidR="0074608C" w:rsidRPr="00CE3ADE" w:rsidRDefault="00D524BA">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Kėdė turi būti su integruota kojų atrama (žiedine arba kitos uždaros formos), pritvirtinta prie centrinės kolonos taip, kad keičiantis sėdynės aukščiui keistųsi ir kojų atramos padėtis. Kojų atrama turi būti pagaminta iš metalo (pvz. aliuminio lydinio) arba </w:t>
            </w:r>
            <w:proofErr w:type="spellStart"/>
            <w:r w:rsidRPr="00CE3ADE">
              <w:rPr>
                <w:rFonts w:ascii="Times New Roman" w:eastAsia="Times New Roman" w:hAnsi="Times New Roman" w:cs="Times New Roman"/>
                <w:bCs/>
                <w:lang w:val="lt-LT"/>
              </w:rPr>
              <w:t>konstrukciškai</w:t>
            </w:r>
            <w:proofErr w:type="spellEnd"/>
            <w:r w:rsidRPr="00CE3ADE">
              <w:rPr>
                <w:rFonts w:ascii="Times New Roman" w:eastAsia="Times New Roman" w:hAnsi="Times New Roman" w:cs="Times New Roman"/>
                <w:bCs/>
                <w:lang w:val="lt-LT"/>
              </w:rPr>
              <w:t xml:space="preserve"> lygiavertės medžiagos</w:t>
            </w:r>
            <w:r w:rsidR="00833984" w:rsidRPr="00CE3ADE">
              <w:rPr>
                <w:rFonts w:ascii="Times New Roman" w:eastAsia="Times New Roman" w:hAnsi="Times New Roman" w:cs="Times New Roman"/>
                <w:bCs/>
                <w:lang w:val="lt-LT"/>
              </w:rPr>
              <w:t>.</w:t>
            </w:r>
          </w:p>
          <w:p w14:paraId="18611AF6" w14:textId="77777777" w:rsidR="00283A81" w:rsidRPr="00CE3ADE" w:rsidRDefault="00283A81" w:rsidP="00283A81">
            <w:pPr>
              <w:pStyle w:val="Sraopastraipa"/>
              <w:numPr>
                <w:ilvl w:val="0"/>
                <w:numId w:val="3"/>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lang w:val="lt-LT"/>
              </w:rPr>
              <w:t>Ratukai</w:t>
            </w:r>
            <w:r w:rsidRPr="00CE3ADE">
              <w:rPr>
                <w:rFonts w:ascii="Times New Roman" w:eastAsia="Times New Roman" w:hAnsi="Times New Roman" w:cs="Times New Roman"/>
                <w:b/>
                <w:bCs/>
                <w:lang w:val="lt-LT"/>
              </w:rPr>
              <w:t>:</w:t>
            </w:r>
            <w:r w:rsidRPr="00CE3ADE">
              <w:rPr>
                <w:rFonts w:ascii="Times New Roman" w:eastAsia="Times New Roman" w:hAnsi="Times New Roman" w:cs="Times New Roman"/>
                <w:bCs/>
                <w:lang w:val="lt-LT"/>
              </w:rPr>
              <w:t xml:space="preserve"> minkšto tipo, skirti naudoti ant kietų grindų dangų.</w:t>
            </w:r>
          </w:p>
          <w:p w14:paraId="51C2BA4A" w14:textId="77777777" w:rsidR="00223E9D" w:rsidRPr="00CE3ADE" w:rsidRDefault="00121136" w:rsidP="00223E9D">
            <w:pPr>
              <w:pStyle w:val="Sraopastraipa"/>
              <w:numPr>
                <w:ilvl w:val="0"/>
                <w:numId w:val="3"/>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Sėdynės ir atlošo spalva – </w:t>
            </w:r>
            <w:r w:rsidR="00223E9D" w:rsidRPr="00CE3ADE">
              <w:rPr>
                <w:rFonts w:ascii="Times New Roman" w:eastAsia="Times New Roman" w:hAnsi="Times New Roman" w:cs="Times New Roman"/>
                <w:bCs/>
                <w:lang w:val="lt-LT"/>
              </w:rPr>
              <w:t>pilka (vidutinio šviesumo), siejama su NCS S 4500-N arba kitą spalvų sistemą (pvz., RAL, Pantone ar lygiavertę), pateikiant gamintojo spalvos kodą.</w:t>
            </w:r>
          </w:p>
          <w:p w14:paraId="6866B63F" w14:textId="36717D7A" w:rsidR="00121136" w:rsidRPr="00CE3ADE" w:rsidRDefault="00121136">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Kėdės turi būti sertifikuotos pagal vieną ar kelis iš šių arba lygiaverčių standartų:</w:t>
            </w:r>
          </w:p>
          <w:p w14:paraId="476A6ECB" w14:textId="77777777" w:rsidR="00121136" w:rsidRPr="00CE3ADE" w:rsidRDefault="00121136" w:rsidP="00121136">
            <w:pPr>
              <w:ind w:left="360"/>
              <w:contextualSpacing/>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GS – saugos sertifikatas, patvirtinantis produkto atitiktį saugos reikalavimams;</w:t>
            </w:r>
          </w:p>
          <w:p w14:paraId="59294EC4" w14:textId="77777777" w:rsidR="00121136" w:rsidRPr="00CE3ADE" w:rsidRDefault="00121136" w:rsidP="00121136">
            <w:pPr>
              <w:ind w:left="360"/>
              <w:contextualSpacing/>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BIFMA – tvarumo standartas, vertinantis gaminio eksploatacines savybes ir patvarumą.</w:t>
            </w:r>
          </w:p>
          <w:p w14:paraId="5D5B8A4A" w14:textId="20BF9A0F" w:rsidR="00121136" w:rsidRPr="00CE3ADE" w:rsidRDefault="00121136">
            <w:pPr>
              <w:pStyle w:val="Sraopastraipa"/>
              <w:numPr>
                <w:ilvl w:val="0"/>
                <w:numId w:val="3"/>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Visi techniniai duomenys ir panaudotos medžiagos turi būti pagrįstos gamintojo techniniais dokumentais arba lygiaverčiais tiekėjo pateikiamais įrodymais.</w:t>
            </w:r>
          </w:p>
        </w:tc>
      </w:tr>
      <w:tr w:rsidR="00121136" w:rsidRPr="00CE3ADE" w14:paraId="6BD74DD4" w14:textId="77777777" w:rsidTr="7CC168AB">
        <w:tc>
          <w:tcPr>
            <w:tcW w:w="251" w:type="pct"/>
            <w:vAlign w:val="center"/>
          </w:tcPr>
          <w:p w14:paraId="1A75B32E" w14:textId="3BE135EA" w:rsidR="00121136" w:rsidRPr="00CE3ADE" w:rsidRDefault="00121136">
            <w:pPr>
              <w:pStyle w:val="Sraopastraipa"/>
              <w:numPr>
                <w:ilvl w:val="0"/>
                <w:numId w:val="7"/>
              </w:numPr>
              <w:rPr>
                <w:rFonts w:ascii="Times New Roman" w:hAnsi="Times New Roman" w:cs="Times New Roman"/>
                <w:lang w:val="lt-LT"/>
              </w:rPr>
            </w:pPr>
          </w:p>
        </w:tc>
        <w:tc>
          <w:tcPr>
            <w:tcW w:w="405" w:type="pct"/>
            <w:vAlign w:val="center"/>
          </w:tcPr>
          <w:p w14:paraId="3067B7C4" w14:textId="45DFDEF8" w:rsidR="00121136" w:rsidRPr="00CE3ADE" w:rsidRDefault="0099137F" w:rsidP="00733A0A">
            <w:pPr>
              <w:jc w:val="center"/>
              <w:rPr>
                <w:rFonts w:ascii="Times New Roman" w:hAnsi="Times New Roman" w:cs="Times New Roman"/>
                <w:lang w:val="lt-LT"/>
              </w:rPr>
            </w:pPr>
            <w:r w:rsidRPr="00CE3ADE">
              <w:rPr>
                <w:rFonts w:ascii="Times New Roman" w:hAnsi="Times New Roman" w:cs="Times New Roman"/>
                <w:lang w:val="lt-LT"/>
              </w:rPr>
              <w:t>22</w:t>
            </w:r>
          </w:p>
        </w:tc>
        <w:tc>
          <w:tcPr>
            <w:tcW w:w="744" w:type="pct"/>
            <w:vAlign w:val="center"/>
          </w:tcPr>
          <w:p w14:paraId="16019BB1" w14:textId="7DAE438F" w:rsidR="00121136" w:rsidRPr="00CE3ADE" w:rsidRDefault="00305FFA" w:rsidP="00623F2D">
            <w:pPr>
              <w:spacing w:line="259" w:lineRule="auto"/>
              <w:contextualSpacing/>
              <w:jc w:val="center"/>
              <w:rPr>
                <w:rFonts w:ascii="Times New Roman" w:hAnsi="Times New Roman" w:cs="Times New Roman"/>
                <w:color w:val="EE0000"/>
                <w:lang w:val="lt-LT"/>
              </w:rPr>
            </w:pPr>
            <w:r w:rsidRPr="00CE3ADE">
              <w:rPr>
                <w:rFonts w:ascii="Times New Roman" w:hAnsi="Times New Roman" w:cs="Times New Roman"/>
                <w:lang w:val="lt-LT"/>
              </w:rPr>
              <w:t>Reguliuojamo aukščio taburetė su ratukais</w:t>
            </w:r>
          </w:p>
        </w:tc>
        <w:tc>
          <w:tcPr>
            <w:tcW w:w="3600" w:type="pct"/>
            <w:vAlign w:val="center"/>
          </w:tcPr>
          <w:p w14:paraId="6BCD91B0" w14:textId="6BED2C8A" w:rsidR="00597DEB" w:rsidRPr="00CE3ADE" w:rsidRDefault="00597DEB" w:rsidP="009D360D">
            <w:pPr>
              <w:pStyle w:val="Sraopastraipa"/>
              <w:numPr>
                <w:ilvl w:val="0"/>
                <w:numId w:val="2"/>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Sėdynė turi būti pagaminti iš </w:t>
            </w:r>
            <w:r w:rsidR="00B42894" w:rsidRPr="00CE3ADE">
              <w:rPr>
                <w:rFonts w:ascii="Times New Roman" w:eastAsia="Times New Roman" w:hAnsi="Times New Roman" w:cs="Times New Roman"/>
                <w:bCs/>
                <w:lang w:val="lt-LT"/>
              </w:rPr>
              <w:t>poliuretano</w:t>
            </w:r>
            <w:r w:rsidRPr="00CE3ADE">
              <w:rPr>
                <w:rFonts w:ascii="Times New Roman" w:eastAsia="Times New Roman" w:hAnsi="Times New Roman" w:cs="Times New Roman"/>
                <w:bCs/>
                <w:lang w:val="lt-LT"/>
              </w:rPr>
              <w:t xml:space="preserve"> arba lygiavertės medžiagos.</w:t>
            </w:r>
          </w:p>
          <w:p w14:paraId="70CC87E4" w14:textId="33612C27" w:rsidR="000E3348" w:rsidRPr="00CE3ADE" w:rsidRDefault="000E3348" w:rsidP="009D360D">
            <w:pPr>
              <w:pStyle w:val="Sraopastraipa"/>
              <w:numPr>
                <w:ilvl w:val="0"/>
                <w:numId w:val="2"/>
              </w:numPr>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t xml:space="preserve">Sėdynės aukštis turi būti reguliuojamas pneumatiniu (dujiniu) arba lygiaverčiu mechanizmu. </w:t>
            </w:r>
            <w:r w:rsidR="004A4A95" w:rsidRPr="00CE3ADE">
              <w:rPr>
                <w:rFonts w:ascii="Times New Roman" w:eastAsia="Times New Roman" w:hAnsi="Times New Roman" w:cs="Times New Roman"/>
                <w:bCs/>
                <w:lang w:val="lt-LT"/>
              </w:rPr>
              <w:t>Sėdynės aukštis reguliuojamas nuo 5</w:t>
            </w:r>
            <w:r w:rsidR="00BF683C" w:rsidRPr="00CE3ADE">
              <w:rPr>
                <w:rFonts w:ascii="Times New Roman" w:eastAsia="Times New Roman" w:hAnsi="Times New Roman" w:cs="Times New Roman"/>
                <w:bCs/>
                <w:lang w:val="lt-LT"/>
              </w:rPr>
              <w:t>4</w:t>
            </w:r>
            <w:r w:rsidR="004A4A95" w:rsidRPr="00CE3ADE">
              <w:rPr>
                <w:rFonts w:ascii="Times New Roman" w:eastAsia="Times New Roman" w:hAnsi="Times New Roman" w:cs="Times New Roman"/>
                <w:bCs/>
                <w:lang w:val="lt-LT"/>
              </w:rPr>
              <w:t xml:space="preserve">0 iki </w:t>
            </w:r>
            <w:r w:rsidR="00BF683C" w:rsidRPr="00CE3ADE">
              <w:rPr>
                <w:rFonts w:ascii="Times New Roman" w:eastAsia="Times New Roman" w:hAnsi="Times New Roman" w:cs="Times New Roman"/>
                <w:bCs/>
                <w:lang w:val="lt-LT"/>
              </w:rPr>
              <w:t>800</w:t>
            </w:r>
            <w:r w:rsidR="004A4A95" w:rsidRPr="00CE3ADE">
              <w:rPr>
                <w:rFonts w:ascii="Times New Roman" w:eastAsia="Times New Roman" w:hAnsi="Times New Roman" w:cs="Times New Roman"/>
                <w:bCs/>
                <w:lang w:val="lt-LT"/>
              </w:rPr>
              <w:t xml:space="preserve"> mm intervale, leidžiamas </w:t>
            </w:r>
            <w:r w:rsidR="004A4A95" w:rsidRPr="00CE3ADE">
              <w:rPr>
                <w:rFonts w:ascii="Times New Roman" w:eastAsia="Times New Roman" w:hAnsi="Times New Roman" w:cs="Times New Roman"/>
                <w:lang w:val="lt-LT"/>
              </w:rPr>
              <w:t>±5 mm nuokrypis nuo nurodytų ribinių verčių</w:t>
            </w:r>
            <w:r w:rsidRPr="00CE3ADE">
              <w:rPr>
                <w:rFonts w:ascii="Times New Roman" w:eastAsia="Times New Roman" w:hAnsi="Times New Roman" w:cs="Times New Roman"/>
                <w:bCs/>
                <w:lang w:val="lt-LT"/>
              </w:rPr>
              <w:t>.</w:t>
            </w:r>
          </w:p>
          <w:p w14:paraId="0F7A4896" w14:textId="649195DC" w:rsidR="009F6D8C" w:rsidRPr="00CE3ADE" w:rsidRDefault="009F6D8C" w:rsidP="009D360D">
            <w:pPr>
              <w:pStyle w:val="Sraopastraipa"/>
              <w:numPr>
                <w:ilvl w:val="0"/>
                <w:numId w:val="2"/>
              </w:numPr>
              <w:suppressAutoHyphens/>
              <w:autoSpaceDN w:val="0"/>
              <w:jc w:val="both"/>
              <w:textAlignment w:val="baseline"/>
              <w:rPr>
                <w:rFonts w:ascii="Times New Roman" w:hAnsi="Times New Roman" w:cs="Times New Roman"/>
                <w:bCs/>
                <w:lang w:val="lt-LT"/>
              </w:rPr>
            </w:pPr>
            <w:r w:rsidRPr="00CE3ADE">
              <w:rPr>
                <w:rFonts w:ascii="Times New Roman" w:eastAsia="Times New Roman" w:hAnsi="Times New Roman" w:cs="Times New Roman"/>
                <w:bCs/>
                <w:lang w:val="lt-LT"/>
              </w:rPr>
              <w:t>Spalva – juoda</w:t>
            </w:r>
            <w:r w:rsidR="00F03F50" w:rsidRPr="00CE3ADE">
              <w:rPr>
                <w:rFonts w:ascii="Times New Roman" w:eastAsia="Times New Roman" w:hAnsi="Times New Roman" w:cs="Times New Roman"/>
                <w:bCs/>
                <w:lang w:val="lt-LT"/>
              </w:rPr>
              <w:t>.</w:t>
            </w:r>
          </w:p>
          <w:p w14:paraId="73306D29" w14:textId="3226A44F" w:rsidR="00A270DF" w:rsidRPr="00CE3ADE" w:rsidRDefault="00C1277F" w:rsidP="009D360D">
            <w:pPr>
              <w:pStyle w:val="Sraopastraipa"/>
              <w:numPr>
                <w:ilvl w:val="0"/>
                <w:numId w:val="2"/>
              </w:numPr>
              <w:suppressAutoHyphens/>
              <w:autoSpaceDN w:val="0"/>
              <w:jc w:val="both"/>
              <w:textAlignment w:val="baseline"/>
              <w:rPr>
                <w:rFonts w:ascii="Times New Roman" w:hAnsi="Times New Roman" w:cs="Times New Roman"/>
                <w:bCs/>
                <w:lang w:val="lt-LT"/>
              </w:rPr>
            </w:pPr>
            <w:r w:rsidRPr="00CE3ADE">
              <w:rPr>
                <w:rFonts w:ascii="Times New Roman" w:hAnsi="Times New Roman" w:cs="Times New Roman"/>
                <w:bCs/>
                <w:lang w:val="lt-LT"/>
              </w:rPr>
              <w:t xml:space="preserve">Taburetės konstrukcija turi būti su metaliniu stovu arba </w:t>
            </w:r>
            <w:proofErr w:type="spellStart"/>
            <w:r w:rsidRPr="00CE3ADE">
              <w:rPr>
                <w:rFonts w:ascii="Times New Roman" w:hAnsi="Times New Roman" w:cs="Times New Roman"/>
                <w:bCs/>
                <w:lang w:val="lt-LT"/>
              </w:rPr>
              <w:t>konstrukciškai</w:t>
            </w:r>
            <w:proofErr w:type="spellEnd"/>
            <w:r w:rsidRPr="00CE3ADE">
              <w:rPr>
                <w:rFonts w:ascii="Times New Roman" w:hAnsi="Times New Roman" w:cs="Times New Roman"/>
                <w:bCs/>
                <w:lang w:val="lt-LT"/>
              </w:rPr>
              <w:t xml:space="preserve"> lygiaverčiu sprendiniu</w:t>
            </w:r>
            <w:r w:rsidR="00B65B75" w:rsidRPr="00CE3ADE">
              <w:rPr>
                <w:rFonts w:ascii="Times New Roman" w:hAnsi="Times New Roman" w:cs="Times New Roman"/>
                <w:bCs/>
                <w:lang w:val="lt-LT"/>
              </w:rPr>
              <w:t xml:space="preserve">, paviršius </w:t>
            </w:r>
            <w:r w:rsidR="00B65B75" w:rsidRPr="00CE3ADE">
              <w:rPr>
                <w:rFonts w:ascii="Times New Roman" w:eastAsia="Times New Roman" w:hAnsi="Times New Roman" w:cs="Times New Roman"/>
                <w:bCs/>
                <w:lang w:val="lt-LT"/>
              </w:rPr>
              <w:t>turi būti padengtas milteliniu arba lygiaverčiu būdu</w:t>
            </w:r>
            <w:r w:rsidR="00703038" w:rsidRPr="00CE3ADE">
              <w:rPr>
                <w:rFonts w:ascii="Times New Roman" w:eastAsia="Times New Roman" w:hAnsi="Times New Roman" w:cs="Times New Roman"/>
                <w:bCs/>
                <w:lang w:val="lt-LT"/>
              </w:rPr>
              <w:t>.</w:t>
            </w:r>
          </w:p>
          <w:p w14:paraId="7755BB6F" w14:textId="77777777" w:rsidR="009D360D" w:rsidRPr="00CE3ADE" w:rsidRDefault="001046D3" w:rsidP="009D360D">
            <w:pPr>
              <w:pStyle w:val="Sraopastraipa"/>
              <w:numPr>
                <w:ilvl w:val="0"/>
                <w:numId w:val="2"/>
              </w:numPr>
              <w:suppressAutoHyphens/>
              <w:autoSpaceDN w:val="0"/>
              <w:jc w:val="both"/>
              <w:textAlignment w:val="baseline"/>
              <w:rPr>
                <w:rFonts w:ascii="Times New Roman" w:hAnsi="Times New Roman" w:cs="Times New Roman"/>
                <w:bCs/>
                <w:lang w:val="lt-LT"/>
              </w:rPr>
            </w:pPr>
            <w:r w:rsidRPr="00CE3ADE">
              <w:rPr>
                <w:rFonts w:ascii="Times New Roman" w:hAnsi="Times New Roman" w:cs="Times New Roman"/>
                <w:bCs/>
                <w:lang w:val="lt-LT"/>
              </w:rPr>
              <w:t xml:space="preserve">Taburetė turi būti su ne mažiau kaip penkių atramų baze su ratukais. </w:t>
            </w:r>
          </w:p>
          <w:p w14:paraId="4044C3A2" w14:textId="77777777" w:rsidR="009D360D" w:rsidRPr="00CE3ADE" w:rsidRDefault="009D360D" w:rsidP="009D360D">
            <w:pPr>
              <w:pStyle w:val="Sraopastraipa"/>
              <w:numPr>
                <w:ilvl w:val="0"/>
                <w:numId w:val="2"/>
              </w:numPr>
              <w:suppressAutoHyphens/>
              <w:autoSpaceDN w:val="0"/>
              <w:spacing w:after="160" w:line="259" w:lineRule="auto"/>
              <w:jc w:val="both"/>
              <w:textAlignment w:val="baseline"/>
              <w:rPr>
                <w:rFonts w:ascii="Times New Roman" w:hAnsi="Times New Roman" w:cs="Times New Roman"/>
                <w:bCs/>
                <w:lang w:val="lt-LT"/>
              </w:rPr>
            </w:pPr>
            <w:r w:rsidRPr="00CE3ADE">
              <w:rPr>
                <w:rFonts w:ascii="Times New Roman" w:eastAsia="Times New Roman" w:hAnsi="Times New Roman" w:cs="Times New Roman"/>
                <w:lang w:val="lt-LT"/>
              </w:rPr>
              <w:t>Ratukai</w:t>
            </w:r>
            <w:r w:rsidRPr="00CE3ADE">
              <w:rPr>
                <w:rFonts w:ascii="Times New Roman" w:eastAsia="Times New Roman" w:hAnsi="Times New Roman" w:cs="Times New Roman"/>
                <w:b/>
                <w:bCs/>
                <w:lang w:val="lt-LT"/>
              </w:rPr>
              <w:t>:</w:t>
            </w:r>
            <w:r w:rsidRPr="00CE3ADE">
              <w:rPr>
                <w:rFonts w:ascii="Times New Roman" w:eastAsia="Times New Roman" w:hAnsi="Times New Roman" w:cs="Times New Roman"/>
                <w:bCs/>
                <w:lang w:val="lt-LT"/>
              </w:rPr>
              <w:t xml:space="preserve"> minkšto tipo, skirti naudoti ant kietų grindų dangų </w:t>
            </w:r>
            <w:proofErr w:type="spellStart"/>
            <w:r w:rsidRPr="00CE3ADE">
              <w:rPr>
                <w:rFonts w:ascii="Times New Roman" w:hAnsi="Times New Roman" w:cs="Times New Roman"/>
                <w:bCs/>
                <w:lang w:val="lt-LT"/>
              </w:rPr>
              <w:t>dangų</w:t>
            </w:r>
            <w:proofErr w:type="spellEnd"/>
            <w:r w:rsidRPr="00CE3ADE">
              <w:rPr>
                <w:rFonts w:ascii="Times New Roman" w:hAnsi="Times New Roman" w:cs="Times New Roman"/>
                <w:bCs/>
                <w:lang w:val="lt-LT"/>
              </w:rPr>
              <w:t xml:space="preserve"> ir turėti stabdymo funkciją (mechaninę arba automatinę).</w:t>
            </w:r>
          </w:p>
          <w:p w14:paraId="732BF29A" w14:textId="21EE1D1D" w:rsidR="000E53D8" w:rsidRPr="00CE3ADE" w:rsidRDefault="000E53D8" w:rsidP="009D360D">
            <w:pPr>
              <w:pStyle w:val="Sraopastraipa"/>
              <w:numPr>
                <w:ilvl w:val="0"/>
                <w:numId w:val="2"/>
              </w:numPr>
              <w:spacing w:after="160" w:line="259" w:lineRule="auto"/>
              <w:jc w:val="both"/>
              <w:rPr>
                <w:rFonts w:ascii="Times New Roman" w:eastAsia="Times New Roman" w:hAnsi="Times New Roman" w:cs="Times New Roman"/>
                <w:bCs/>
                <w:lang w:val="lt-LT"/>
              </w:rPr>
            </w:pPr>
            <w:r w:rsidRPr="00CE3ADE">
              <w:rPr>
                <w:rFonts w:ascii="Times New Roman" w:eastAsia="Times New Roman" w:hAnsi="Times New Roman" w:cs="Times New Roman"/>
                <w:bCs/>
                <w:lang w:val="lt-LT"/>
              </w:rPr>
              <w:lastRenderedPageBreak/>
              <w:t>Kėdė turi būti su integruota kojų atrama (žiedine arba kitos uždaros formos), pritvirtinta prie centrinės kolonos taip, kad keičiantis sėdynės aukščiui keistųsi ir kojų atramos padėtis</w:t>
            </w:r>
            <w:r w:rsidR="00D524BA" w:rsidRPr="00CE3ADE">
              <w:rPr>
                <w:rFonts w:ascii="Times New Roman" w:eastAsia="Times New Roman" w:hAnsi="Times New Roman" w:cs="Times New Roman"/>
                <w:bCs/>
                <w:lang w:val="lt-LT"/>
              </w:rPr>
              <w:t>.</w:t>
            </w:r>
            <w:r w:rsidRPr="00CE3ADE">
              <w:rPr>
                <w:rFonts w:ascii="Times New Roman" w:eastAsia="Times New Roman" w:hAnsi="Times New Roman" w:cs="Times New Roman"/>
                <w:bCs/>
                <w:lang w:val="lt-LT"/>
              </w:rPr>
              <w:t xml:space="preserve"> Kojų atrama turi būti pagaminta iš metalo (pvz. aliuminio lydinio) arba </w:t>
            </w:r>
            <w:proofErr w:type="spellStart"/>
            <w:r w:rsidRPr="00CE3ADE">
              <w:rPr>
                <w:rFonts w:ascii="Times New Roman" w:eastAsia="Times New Roman" w:hAnsi="Times New Roman" w:cs="Times New Roman"/>
                <w:bCs/>
                <w:lang w:val="lt-LT"/>
              </w:rPr>
              <w:t>konstrukciškai</w:t>
            </w:r>
            <w:proofErr w:type="spellEnd"/>
            <w:r w:rsidRPr="00CE3ADE">
              <w:rPr>
                <w:rFonts w:ascii="Times New Roman" w:eastAsia="Times New Roman" w:hAnsi="Times New Roman" w:cs="Times New Roman"/>
                <w:bCs/>
                <w:lang w:val="lt-LT"/>
              </w:rPr>
              <w:t xml:space="preserve"> lygiavertės medžiagos</w:t>
            </w:r>
            <w:r w:rsidR="00D524BA" w:rsidRPr="00CE3ADE">
              <w:rPr>
                <w:rFonts w:ascii="Times New Roman" w:eastAsia="Times New Roman" w:hAnsi="Times New Roman" w:cs="Times New Roman"/>
                <w:bCs/>
                <w:lang w:val="lt-LT"/>
              </w:rPr>
              <w:t>.</w:t>
            </w:r>
          </w:p>
          <w:p w14:paraId="1661DA81" w14:textId="60C30AC7" w:rsidR="00A270DF" w:rsidRPr="00CE3ADE" w:rsidRDefault="00A270DF" w:rsidP="009D360D">
            <w:pPr>
              <w:pStyle w:val="Sraopastraipa"/>
              <w:numPr>
                <w:ilvl w:val="0"/>
                <w:numId w:val="2"/>
              </w:numPr>
              <w:suppressAutoHyphens/>
              <w:autoSpaceDN w:val="0"/>
              <w:jc w:val="both"/>
              <w:textAlignment w:val="baseline"/>
              <w:rPr>
                <w:rFonts w:ascii="Times New Roman" w:hAnsi="Times New Roman" w:cs="Times New Roman"/>
                <w:bCs/>
                <w:lang w:val="lt-LT"/>
              </w:rPr>
            </w:pPr>
            <w:r w:rsidRPr="00CE3ADE">
              <w:rPr>
                <w:rFonts w:ascii="Times New Roman" w:hAnsi="Times New Roman" w:cs="Times New Roman"/>
                <w:bCs/>
                <w:lang w:val="lt-LT"/>
              </w:rPr>
              <w:t>Maksimali</w:t>
            </w:r>
            <w:r w:rsidR="00CE2447" w:rsidRPr="00CE3ADE">
              <w:rPr>
                <w:rFonts w:ascii="Times New Roman" w:hAnsi="Times New Roman" w:cs="Times New Roman"/>
                <w:bCs/>
                <w:lang w:val="lt-LT"/>
              </w:rPr>
              <w:t xml:space="preserve"> taburetės</w:t>
            </w:r>
            <w:r w:rsidRPr="00CE3ADE">
              <w:rPr>
                <w:rFonts w:ascii="Times New Roman" w:hAnsi="Times New Roman" w:cs="Times New Roman"/>
                <w:bCs/>
                <w:lang w:val="lt-LT"/>
              </w:rPr>
              <w:t xml:space="preserve"> apkrova: ne mažiau kaip 110 kg</w:t>
            </w:r>
            <w:r w:rsidR="00B1128C" w:rsidRPr="00CE3ADE">
              <w:rPr>
                <w:rFonts w:ascii="Times New Roman" w:hAnsi="Times New Roman" w:cs="Times New Roman"/>
                <w:bCs/>
                <w:lang w:val="lt-LT"/>
              </w:rPr>
              <w:t>.</w:t>
            </w:r>
          </w:p>
          <w:p w14:paraId="520D85EA" w14:textId="1416DBEA" w:rsidR="00B1128C" w:rsidRPr="00CE3ADE" w:rsidRDefault="00B1128C" w:rsidP="009D360D">
            <w:pPr>
              <w:pStyle w:val="Sraopastraipa"/>
              <w:numPr>
                <w:ilvl w:val="0"/>
                <w:numId w:val="2"/>
              </w:numPr>
              <w:suppressAutoHyphens/>
              <w:autoSpaceDN w:val="0"/>
              <w:contextualSpacing w:val="0"/>
              <w:jc w:val="both"/>
              <w:textAlignment w:val="baseline"/>
              <w:rPr>
                <w:rFonts w:ascii="Times New Roman" w:hAnsi="Times New Roman" w:cs="Times New Roman"/>
                <w:bCs/>
                <w:lang w:val="lt-LT"/>
              </w:rPr>
            </w:pPr>
            <w:r w:rsidRPr="00CE3ADE">
              <w:rPr>
                <w:rFonts w:ascii="Times New Roman" w:eastAsia="Times New Roman" w:hAnsi="Times New Roman" w:cs="Times New Roman"/>
                <w:bCs/>
                <w:lang w:val="lt-LT"/>
              </w:rPr>
              <w:t>Visi techniniai duomenys ir panaudotos medžiagos turi būti pagrįstos gamintojo techniniais dokumentais arba lygiaverčiais tiekėjo pateikiamais įrodymais</w:t>
            </w:r>
            <w:r w:rsidR="0069083C" w:rsidRPr="00CE3ADE">
              <w:rPr>
                <w:rFonts w:ascii="Times New Roman" w:eastAsia="Times New Roman" w:hAnsi="Times New Roman" w:cs="Times New Roman"/>
                <w:bCs/>
                <w:lang w:val="lt-LT"/>
              </w:rPr>
              <w:t>.</w:t>
            </w:r>
          </w:p>
        </w:tc>
      </w:tr>
    </w:tbl>
    <w:p w14:paraId="5BEED549" w14:textId="77777777" w:rsidR="003F29EF" w:rsidRPr="00CE3ADE" w:rsidRDefault="003F29EF" w:rsidP="0040078A">
      <w:pPr>
        <w:pStyle w:val="Betarp"/>
        <w:spacing w:line="259" w:lineRule="auto"/>
        <w:ind w:left="360"/>
        <w:rPr>
          <w:sz w:val="22"/>
          <w:szCs w:val="22"/>
        </w:rPr>
      </w:pPr>
    </w:p>
    <w:p w14:paraId="6A36726F" w14:textId="77777777" w:rsidR="004A1468" w:rsidRPr="00CE3ADE" w:rsidRDefault="004A1468" w:rsidP="0068584F">
      <w:pPr>
        <w:pStyle w:val="Betarp"/>
        <w:spacing w:line="276" w:lineRule="auto"/>
        <w:ind w:left="360"/>
        <w:rPr>
          <w:b/>
          <w:bCs/>
          <w:sz w:val="22"/>
          <w:szCs w:val="22"/>
        </w:rPr>
      </w:pPr>
    </w:p>
    <w:sectPr w:rsidR="004A1468" w:rsidRPr="00CE3ADE" w:rsidSect="001D6565">
      <w:headerReference w:type="default" r:id="rId10"/>
      <w:pgSz w:w="12240" w:h="15840"/>
      <w:pgMar w:top="1440" w:right="758" w:bottom="1440"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D7379" w14:textId="77777777" w:rsidR="0012411E" w:rsidRDefault="0012411E" w:rsidP="00325DF5">
      <w:pPr>
        <w:spacing w:after="0" w:line="240" w:lineRule="auto"/>
      </w:pPr>
      <w:r>
        <w:separator/>
      </w:r>
    </w:p>
  </w:endnote>
  <w:endnote w:type="continuationSeparator" w:id="0">
    <w:p w14:paraId="7BF91DFB" w14:textId="77777777" w:rsidR="0012411E" w:rsidRDefault="0012411E" w:rsidP="00325D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624DD" w14:textId="77777777" w:rsidR="0012411E" w:rsidRDefault="0012411E" w:rsidP="00325DF5">
      <w:pPr>
        <w:spacing w:after="0" w:line="240" w:lineRule="auto"/>
      </w:pPr>
      <w:r>
        <w:separator/>
      </w:r>
    </w:p>
  </w:footnote>
  <w:footnote w:type="continuationSeparator" w:id="0">
    <w:p w14:paraId="74EC27F7" w14:textId="77777777" w:rsidR="0012411E" w:rsidRDefault="0012411E" w:rsidP="00325D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2EFC3" w14:textId="77777777" w:rsidR="00325DF5" w:rsidRDefault="00325DF5" w:rsidP="00325DF5">
    <w:pPr>
      <w:pStyle w:val="Antrats"/>
    </w:pPr>
    <w:r>
      <w:rPr>
        <w:noProof/>
      </w:rPr>
      <w:drawing>
        <wp:inline distT="0" distB="0" distL="0" distR="0" wp14:anchorId="1C24F5F1" wp14:editId="50FBD9D1">
          <wp:extent cx="2316882" cy="581025"/>
          <wp:effectExtent l="0" t="0" r="7620" b="0"/>
          <wp:docPr id="197743595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5634" cy="583220"/>
                  </a:xfrm>
                  <a:prstGeom prst="rect">
                    <a:avLst/>
                  </a:prstGeom>
                  <a:noFill/>
                  <a:ln>
                    <a:noFill/>
                  </a:ln>
                </pic:spPr>
              </pic:pic>
            </a:graphicData>
          </a:graphic>
        </wp:inline>
      </w:drawing>
    </w:r>
    <w:r>
      <w:rPr>
        <w:noProof/>
      </w:rPr>
      <w:t xml:space="preserve">       </w:t>
    </w:r>
    <w:r>
      <w:rPr>
        <w:noProof/>
      </w:rPr>
      <w:drawing>
        <wp:inline distT="0" distB="0" distL="0" distR="0" wp14:anchorId="68E01AC3" wp14:editId="786FA3FF">
          <wp:extent cx="1556422" cy="552450"/>
          <wp:effectExtent l="0" t="0" r="5715" b="0"/>
          <wp:docPr id="50004589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8332" cy="556678"/>
                  </a:xfrm>
                  <a:prstGeom prst="rect">
                    <a:avLst/>
                  </a:prstGeom>
                  <a:noFill/>
                  <a:ln>
                    <a:noFill/>
                  </a:ln>
                </pic:spPr>
              </pic:pic>
            </a:graphicData>
          </a:graphic>
        </wp:inline>
      </w:drawing>
    </w:r>
    <w:r>
      <w:rPr>
        <w:noProof/>
      </w:rPr>
      <w:t xml:space="preserve">   </w:t>
    </w:r>
    <w:r>
      <w:rPr>
        <w:noProof/>
      </w:rPr>
      <w:drawing>
        <wp:inline distT="0" distB="0" distL="0" distR="0" wp14:anchorId="6DF362D2" wp14:editId="2D2315CA">
          <wp:extent cx="1216849" cy="752475"/>
          <wp:effectExtent l="0" t="0" r="2540" b="0"/>
          <wp:docPr id="1186829325"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35625" cy="764086"/>
                  </a:xfrm>
                  <a:prstGeom prst="rect">
                    <a:avLst/>
                  </a:prstGeom>
                  <a:noFill/>
                  <a:ln>
                    <a:noFill/>
                  </a:ln>
                </pic:spPr>
              </pic:pic>
            </a:graphicData>
          </a:graphic>
        </wp:inline>
      </w:drawing>
    </w:r>
  </w:p>
  <w:p w14:paraId="17E0160A" w14:textId="77777777" w:rsidR="00325DF5" w:rsidRDefault="00325D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23338C"/>
    <w:multiLevelType w:val="multilevel"/>
    <w:tmpl w:val="F9D4CFB6"/>
    <w:styleLink w:val="Stilius1"/>
    <w:lvl w:ilvl="0">
      <w:start w:val="1"/>
      <w:numFmt w:val="decimal"/>
      <w:lvlText w:val="%1."/>
      <w:lvlJc w:val="left"/>
      <w:pPr>
        <w:ind w:left="454" w:hanging="5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2DEC6B1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3354563"/>
    <w:multiLevelType w:val="multilevel"/>
    <w:tmpl w:val="6AC6995C"/>
    <w:lvl w:ilvl="0">
      <w:start w:val="1"/>
      <w:numFmt w:val="decimal"/>
      <w:lvlText w:val="%1."/>
      <w:lvlJc w:val="left"/>
      <w:pPr>
        <w:ind w:left="227" w:hanging="227"/>
      </w:pPr>
      <w:rPr>
        <w:rFonts w:hint="default"/>
      </w:rPr>
    </w:lvl>
    <w:lvl w:ilvl="1">
      <w:start w:val="1"/>
      <w:numFmt w:val="lowerLetter"/>
      <w:lvlText w:val="%2)"/>
      <w:lvlJc w:val="left"/>
      <w:pPr>
        <w:ind w:left="454" w:hanging="227"/>
      </w:pPr>
      <w:rPr>
        <w:rFonts w:hint="default"/>
      </w:rPr>
    </w:lvl>
    <w:lvl w:ilvl="2">
      <w:start w:val="1"/>
      <w:numFmt w:val="lowerRoman"/>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3" w15:restartNumberingAfterBreak="0">
    <w:nsid w:val="34F42803"/>
    <w:multiLevelType w:val="multilevel"/>
    <w:tmpl w:val="5456D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B933E4C"/>
    <w:multiLevelType w:val="hybridMultilevel"/>
    <w:tmpl w:val="AD2C1E0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581452E7"/>
    <w:multiLevelType w:val="multilevel"/>
    <w:tmpl w:val="BBECECC8"/>
    <w:styleLink w:val="Stilius2"/>
    <w:lvl w:ilvl="0">
      <w:start w:val="1"/>
      <w:numFmt w:val="decimal"/>
      <w:suff w:val="nothing"/>
      <w:lvlText w:val="%1)"/>
      <w:lvlJc w:val="left"/>
      <w:pPr>
        <w:ind w:left="227" w:hanging="227"/>
      </w:pPr>
      <w:rPr>
        <w:rFonts w:hint="default"/>
      </w:rPr>
    </w:lvl>
    <w:lvl w:ilvl="1">
      <w:start w:val="1"/>
      <w:numFmt w:val="lowerLetter"/>
      <w:lvlText w:val="%2)"/>
      <w:lvlJc w:val="left"/>
      <w:pPr>
        <w:ind w:left="454" w:hanging="227"/>
      </w:pPr>
      <w:rPr>
        <w:rFonts w:hint="default"/>
      </w:rPr>
    </w:lvl>
    <w:lvl w:ilvl="2">
      <w:start w:val="1"/>
      <w:numFmt w:val="lowerRoman"/>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6" w15:restartNumberingAfterBreak="0">
    <w:nsid w:val="720D26DF"/>
    <w:multiLevelType w:val="multilevel"/>
    <w:tmpl w:val="8040BC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C837C54"/>
    <w:multiLevelType w:val="hybridMultilevel"/>
    <w:tmpl w:val="DE1C7900"/>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901283610">
    <w:abstractNumId w:val="1"/>
  </w:num>
  <w:num w:numId="2" w16cid:durableId="186646620">
    <w:abstractNumId w:val="6"/>
  </w:num>
  <w:num w:numId="3" w16cid:durableId="193229752">
    <w:abstractNumId w:val="4"/>
  </w:num>
  <w:num w:numId="4" w16cid:durableId="502016645">
    <w:abstractNumId w:val="7"/>
  </w:num>
  <w:num w:numId="5" w16cid:durableId="1035425428">
    <w:abstractNumId w:val="0"/>
  </w:num>
  <w:num w:numId="6" w16cid:durableId="1823277868">
    <w:abstractNumId w:val="5"/>
  </w:num>
  <w:num w:numId="7" w16cid:durableId="667825473">
    <w:abstractNumId w:val="2"/>
  </w:num>
  <w:num w:numId="8" w16cid:durableId="86973219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D7"/>
    <w:rsid w:val="00002008"/>
    <w:rsid w:val="00002C4C"/>
    <w:rsid w:val="000034F7"/>
    <w:rsid w:val="00003A7C"/>
    <w:rsid w:val="0000463C"/>
    <w:rsid w:val="000075C9"/>
    <w:rsid w:val="00010A21"/>
    <w:rsid w:val="0001145D"/>
    <w:rsid w:val="00011580"/>
    <w:rsid w:val="000116B5"/>
    <w:rsid w:val="0001349A"/>
    <w:rsid w:val="00022B0D"/>
    <w:rsid w:val="00027F87"/>
    <w:rsid w:val="0003567F"/>
    <w:rsid w:val="00035B34"/>
    <w:rsid w:val="00042C56"/>
    <w:rsid w:val="00044AC1"/>
    <w:rsid w:val="00047944"/>
    <w:rsid w:val="000606A6"/>
    <w:rsid w:val="00061037"/>
    <w:rsid w:val="00063267"/>
    <w:rsid w:val="0006412C"/>
    <w:rsid w:val="00066480"/>
    <w:rsid w:val="00071B14"/>
    <w:rsid w:val="00072067"/>
    <w:rsid w:val="00072841"/>
    <w:rsid w:val="000729A4"/>
    <w:rsid w:val="00073474"/>
    <w:rsid w:val="000740A4"/>
    <w:rsid w:val="00074690"/>
    <w:rsid w:val="00075FAE"/>
    <w:rsid w:val="00084D4C"/>
    <w:rsid w:val="00094C7F"/>
    <w:rsid w:val="000A49CE"/>
    <w:rsid w:val="000A54F1"/>
    <w:rsid w:val="000A700E"/>
    <w:rsid w:val="000B0C03"/>
    <w:rsid w:val="000B5442"/>
    <w:rsid w:val="000C17BA"/>
    <w:rsid w:val="000C1BDD"/>
    <w:rsid w:val="000C43ED"/>
    <w:rsid w:val="000C4AF9"/>
    <w:rsid w:val="000C73E6"/>
    <w:rsid w:val="000D086B"/>
    <w:rsid w:val="000D087C"/>
    <w:rsid w:val="000D1835"/>
    <w:rsid w:val="000D2E62"/>
    <w:rsid w:val="000D5D53"/>
    <w:rsid w:val="000D64BE"/>
    <w:rsid w:val="000D7152"/>
    <w:rsid w:val="000E160A"/>
    <w:rsid w:val="000E3348"/>
    <w:rsid w:val="000E53D8"/>
    <w:rsid w:val="000E5AD8"/>
    <w:rsid w:val="000E6DF3"/>
    <w:rsid w:val="000E72E1"/>
    <w:rsid w:val="000E72F5"/>
    <w:rsid w:val="000F08F0"/>
    <w:rsid w:val="000F1886"/>
    <w:rsid w:val="000F1ADE"/>
    <w:rsid w:val="000F6532"/>
    <w:rsid w:val="00101007"/>
    <w:rsid w:val="00101E6B"/>
    <w:rsid w:val="00102237"/>
    <w:rsid w:val="00102BAE"/>
    <w:rsid w:val="001046D3"/>
    <w:rsid w:val="00105BC6"/>
    <w:rsid w:val="001067B2"/>
    <w:rsid w:val="00110EF5"/>
    <w:rsid w:val="001148AD"/>
    <w:rsid w:val="00116B9B"/>
    <w:rsid w:val="00117792"/>
    <w:rsid w:val="00121136"/>
    <w:rsid w:val="00121185"/>
    <w:rsid w:val="0012411E"/>
    <w:rsid w:val="001254A7"/>
    <w:rsid w:val="00126321"/>
    <w:rsid w:val="001272EB"/>
    <w:rsid w:val="00131D19"/>
    <w:rsid w:val="0013353F"/>
    <w:rsid w:val="0013492C"/>
    <w:rsid w:val="00136C1E"/>
    <w:rsid w:val="00137B3C"/>
    <w:rsid w:val="00140824"/>
    <w:rsid w:val="0014134B"/>
    <w:rsid w:val="00141C25"/>
    <w:rsid w:val="001445E7"/>
    <w:rsid w:val="001449C8"/>
    <w:rsid w:val="00145522"/>
    <w:rsid w:val="001476D3"/>
    <w:rsid w:val="00151387"/>
    <w:rsid w:val="001522E3"/>
    <w:rsid w:val="0015353C"/>
    <w:rsid w:val="00157165"/>
    <w:rsid w:val="001573AD"/>
    <w:rsid w:val="00157B86"/>
    <w:rsid w:val="00162153"/>
    <w:rsid w:val="0016348F"/>
    <w:rsid w:val="00170D81"/>
    <w:rsid w:val="00171F7A"/>
    <w:rsid w:val="00172462"/>
    <w:rsid w:val="0017368F"/>
    <w:rsid w:val="001851F0"/>
    <w:rsid w:val="00187F37"/>
    <w:rsid w:val="00190B92"/>
    <w:rsid w:val="001912B8"/>
    <w:rsid w:val="00194F4D"/>
    <w:rsid w:val="0019686F"/>
    <w:rsid w:val="001A0E64"/>
    <w:rsid w:val="001A0F6F"/>
    <w:rsid w:val="001A1C81"/>
    <w:rsid w:val="001A2381"/>
    <w:rsid w:val="001A4AC0"/>
    <w:rsid w:val="001A74EA"/>
    <w:rsid w:val="001B3796"/>
    <w:rsid w:val="001B5C68"/>
    <w:rsid w:val="001C037A"/>
    <w:rsid w:val="001C118C"/>
    <w:rsid w:val="001C2D70"/>
    <w:rsid w:val="001C3755"/>
    <w:rsid w:val="001C49BD"/>
    <w:rsid w:val="001C5534"/>
    <w:rsid w:val="001C7B52"/>
    <w:rsid w:val="001D0F57"/>
    <w:rsid w:val="001D1F67"/>
    <w:rsid w:val="001D2235"/>
    <w:rsid w:val="001D5A67"/>
    <w:rsid w:val="001D6565"/>
    <w:rsid w:val="001E376F"/>
    <w:rsid w:val="001E61DF"/>
    <w:rsid w:val="001E7540"/>
    <w:rsid w:val="001F1CE0"/>
    <w:rsid w:val="001F2B4D"/>
    <w:rsid w:val="001F320C"/>
    <w:rsid w:val="001F6E60"/>
    <w:rsid w:val="001F74D0"/>
    <w:rsid w:val="00200C94"/>
    <w:rsid w:val="00200CB0"/>
    <w:rsid w:val="00203879"/>
    <w:rsid w:val="00205D9D"/>
    <w:rsid w:val="00206293"/>
    <w:rsid w:val="0021123C"/>
    <w:rsid w:val="002132F3"/>
    <w:rsid w:val="00215FC6"/>
    <w:rsid w:val="002175A6"/>
    <w:rsid w:val="00217E1F"/>
    <w:rsid w:val="002213D5"/>
    <w:rsid w:val="00223E9D"/>
    <w:rsid w:val="0022533A"/>
    <w:rsid w:val="00226340"/>
    <w:rsid w:val="00226457"/>
    <w:rsid w:val="00230834"/>
    <w:rsid w:val="00232038"/>
    <w:rsid w:val="00233A08"/>
    <w:rsid w:val="00234A79"/>
    <w:rsid w:val="00236D80"/>
    <w:rsid w:val="00241AD8"/>
    <w:rsid w:val="00242EDC"/>
    <w:rsid w:val="002463F7"/>
    <w:rsid w:val="00251D4E"/>
    <w:rsid w:val="00253F48"/>
    <w:rsid w:val="0025413B"/>
    <w:rsid w:val="002635FA"/>
    <w:rsid w:val="00275356"/>
    <w:rsid w:val="00276B54"/>
    <w:rsid w:val="00282701"/>
    <w:rsid w:val="00282B14"/>
    <w:rsid w:val="00283A81"/>
    <w:rsid w:val="00285066"/>
    <w:rsid w:val="002906E6"/>
    <w:rsid w:val="00296F4D"/>
    <w:rsid w:val="002A1CC5"/>
    <w:rsid w:val="002A2F44"/>
    <w:rsid w:val="002A3229"/>
    <w:rsid w:val="002A541F"/>
    <w:rsid w:val="002B1DE3"/>
    <w:rsid w:val="002B3423"/>
    <w:rsid w:val="002B5488"/>
    <w:rsid w:val="002B5E36"/>
    <w:rsid w:val="002C513F"/>
    <w:rsid w:val="002D05EB"/>
    <w:rsid w:val="002D145A"/>
    <w:rsid w:val="002D180A"/>
    <w:rsid w:val="002D323A"/>
    <w:rsid w:val="002D50D3"/>
    <w:rsid w:val="002D7821"/>
    <w:rsid w:val="002E3F71"/>
    <w:rsid w:val="002F17FF"/>
    <w:rsid w:val="00300136"/>
    <w:rsid w:val="00301E59"/>
    <w:rsid w:val="00305FFA"/>
    <w:rsid w:val="00307246"/>
    <w:rsid w:val="00310F36"/>
    <w:rsid w:val="003111D8"/>
    <w:rsid w:val="003128ED"/>
    <w:rsid w:val="00314749"/>
    <w:rsid w:val="003153F0"/>
    <w:rsid w:val="00324C91"/>
    <w:rsid w:val="00325DF5"/>
    <w:rsid w:val="003263BD"/>
    <w:rsid w:val="00330697"/>
    <w:rsid w:val="00331D64"/>
    <w:rsid w:val="003343D9"/>
    <w:rsid w:val="00335940"/>
    <w:rsid w:val="003369E6"/>
    <w:rsid w:val="00337BF9"/>
    <w:rsid w:val="003400B1"/>
    <w:rsid w:val="00345503"/>
    <w:rsid w:val="0035495B"/>
    <w:rsid w:val="003564F6"/>
    <w:rsid w:val="00356C4E"/>
    <w:rsid w:val="00361233"/>
    <w:rsid w:val="00361B9B"/>
    <w:rsid w:val="003659D7"/>
    <w:rsid w:val="00366309"/>
    <w:rsid w:val="00370CE5"/>
    <w:rsid w:val="00372586"/>
    <w:rsid w:val="00373E7F"/>
    <w:rsid w:val="00373F1E"/>
    <w:rsid w:val="0037567B"/>
    <w:rsid w:val="00382701"/>
    <w:rsid w:val="00384053"/>
    <w:rsid w:val="00385AB7"/>
    <w:rsid w:val="00385EA4"/>
    <w:rsid w:val="00386B28"/>
    <w:rsid w:val="00390F5D"/>
    <w:rsid w:val="0039547F"/>
    <w:rsid w:val="003954A6"/>
    <w:rsid w:val="00395738"/>
    <w:rsid w:val="0039722E"/>
    <w:rsid w:val="0039778C"/>
    <w:rsid w:val="003A649D"/>
    <w:rsid w:val="003A7238"/>
    <w:rsid w:val="003B486B"/>
    <w:rsid w:val="003C39DD"/>
    <w:rsid w:val="003D0756"/>
    <w:rsid w:val="003D0C22"/>
    <w:rsid w:val="003D1051"/>
    <w:rsid w:val="003D1268"/>
    <w:rsid w:val="003D3B7D"/>
    <w:rsid w:val="003D4F5F"/>
    <w:rsid w:val="003D5102"/>
    <w:rsid w:val="003E1068"/>
    <w:rsid w:val="003E20C5"/>
    <w:rsid w:val="003E763F"/>
    <w:rsid w:val="003F0F91"/>
    <w:rsid w:val="003F29EF"/>
    <w:rsid w:val="003F6EE5"/>
    <w:rsid w:val="003F7BB6"/>
    <w:rsid w:val="003F7CB6"/>
    <w:rsid w:val="004000E1"/>
    <w:rsid w:val="0040078A"/>
    <w:rsid w:val="00402C44"/>
    <w:rsid w:val="00403C8C"/>
    <w:rsid w:val="0041289F"/>
    <w:rsid w:val="00413F4A"/>
    <w:rsid w:val="0042003F"/>
    <w:rsid w:val="00422003"/>
    <w:rsid w:val="00422741"/>
    <w:rsid w:val="004263D9"/>
    <w:rsid w:val="00426B99"/>
    <w:rsid w:val="00431F7A"/>
    <w:rsid w:val="00432269"/>
    <w:rsid w:val="00433AD1"/>
    <w:rsid w:val="00437260"/>
    <w:rsid w:val="00437855"/>
    <w:rsid w:val="00440DAC"/>
    <w:rsid w:val="00444E8F"/>
    <w:rsid w:val="00447F1E"/>
    <w:rsid w:val="0045063D"/>
    <w:rsid w:val="004509B8"/>
    <w:rsid w:val="004564A7"/>
    <w:rsid w:val="00456AAE"/>
    <w:rsid w:val="00457337"/>
    <w:rsid w:val="00462DAE"/>
    <w:rsid w:val="004642C5"/>
    <w:rsid w:val="00465224"/>
    <w:rsid w:val="00467536"/>
    <w:rsid w:val="00471BAD"/>
    <w:rsid w:val="0047365B"/>
    <w:rsid w:val="00482157"/>
    <w:rsid w:val="004828AE"/>
    <w:rsid w:val="00482BF1"/>
    <w:rsid w:val="00484508"/>
    <w:rsid w:val="0048680B"/>
    <w:rsid w:val="00486D45"/>
    <w:rsid w:val="00490B47"/>
    <w:rsid w:val="00490BD4"/>
    <w:rsid w:val="00496464"/>
    <w:rsid w:val="004966C3"/>
    <w:rsid w:val="004A1468"/>
    <w:rsid w:val="004A3CBB"/>
    <w:rsid w:val="004A4A95"/>
    <w:rsid w:val="004A61E9"/>
    <w:rsid w:val="004B1B4A"/>
    <w:rsid w:val="004B1C99"/>
    <w:rsid w:val="004B2786"/>
    <w:rsid w:val="004B3AFD"/>
    <w:rsid w:val="004B465B"/>
    <w:rsid w:val="004C0115"/>
    <w:rsid w:val="004C0BDB"/>
    <w:rsid w:val="004C69BB"/>
    <w:rsid w:val="004D0030"/>
    <w:rsid w:val="004D15F2"/>
    <w:rsid w:val="004D34E6"/>
    <w:rsid w:val="004D4DD8"/>
    <w:rsid w:val="004E1FD9"/>
    <w:rsid w:val="004E2E3D"/>
    <w:rsid w:val="004E6893"/>
    <w:rsid w:val="004F081A"/>
    <w:rsid w:val="004F13B7"/>
    <w:rsid w:val="004F270A"/>
    <w:rsid w:val="00503063"/>
    <w:rsid w:val="00505FC8"/>
    <w:rsid w:val="005068CC"/>
    <w:rsid w:val="00507CF1"/>
    <w:rsid w:val="00510D5C"/>
    <w:rsid w:val="00514544"/>
    <w:rsid w:val="00514B85"/>
    <w:rsid w:val="00514CE3"/>
    <w:rsid w:val="0052185A"/>
    <w:rsid w:val="00521DFE"/>
    <w:rsid w:val="005220FF"/>
    <w:rsid w:val="00527447"/>
    <w:rsid w:val="0053548A"/>
    <w:rsid w:val="00540E71"/>
    <w:rsid w:val="005428A7"/>
    <w:rsid w:val="00542AD1"/>
    <w:rsid w:val="0054371D"/>
    <w:rsid w:val="005439CA"/>
    <w:rsid w:val="0054564F"/>
    <w:rsid w:val="00545F1B"/>
    <w:rsid w:val="005470C3"/>
    <w:rsid w:val="0055341B"/>
    <w:rsid w:val="005538BD"/>
    <w:rsid w:val="00557A1A"/>
    <w:rsid w:val="00560850"/>
    <w:rsid w:val="00561C88"/>
    <w:rsid w:val="00562F66"/>
    <w:rsid w:val="005676A7"/>
    <w:rsid w:val="00570847"/>
    <w:rsid w:val="00574D75"/>
    <w:rsid w:val="00582B28"/>
    <w:rsid w:val="00585DC6"/>
    <w:rsid w:val="00587B98"/>
    <w:rsid w:val="00590539"/>
    <w:rsid w:val="005959A8"/>
    <w:rsid w:val="00597DEB"/>
    <w:rsid w:val="005A18B8"/>
    <w:rsid w:val="005A26AF"/>
    <w:rsid w:val="005A39CC"/>
    <w:rsid w:val="005A413C"/>
    <w:rsid w:val="005A4803"/>
    <w:rsid w:val="005A5088"/>
    <w:rsid w:val="005A5392"/>
    <w:rsid w:val="005A63A7"/>
    <w:rsid w:val="005A7080"/>
    <w:rsid w:val="005A7578"/>
    <w:rsid w:val="005B0918"/>
    <w:rsid w:val="005B2B5D"/>
    <w:rsid w:val="005C28F0"/>
    <w:rsid w:val="005C4992"/>
    <w:rsid w:val="005C4F7F"/>
    <w:rsid w:val="005C5F90"/>
    <w:rsid w:val="005C735E"/>
    <w:rsid w:val="005C736A"/>
    <w:rsid w:val="005D1426"/>
    <w:rsid w:val="005D26DC"/>
    <w:rsid w:val="005D6965"/>
    <w:rsid w:val="005E065C"/>
    <w:rsid w:val="005E0FD3"/>
    <w:rsid w:val="005E3886"/>
    <w:rsid w:val="005E4ADB"/>
    <w:rsid w:val="005F0846"/>
    <w:rsid w:val="005F330D"/>
    <w:rsid w:val="005F5204"/>
    <w:rsid w:val="00601836"/>
    <w:rsid w:val="00605609"/>
    <w:rsid w:val="00610312"/>
    <w:rsid w:val="00612570"/>
    <w:rsid w:val="006126E3"/>
    <w:rsid w:val="0061334B"/>
    <w:rsid w:val="00615814"/>
    <w:rsid w:val="00616954"/>
    <w:rsid w:val="006204B2"/>
    <w:rsid w:val="006219FE"/>
    <w:rsid w:val="00623F2D"/>
    <w:rsid w:val="00624E52"/>
    <w:rsid w:val="006355FF"/>
    <w:rsid w:val="00640BC9"/>
    <w:rsid w:val="0064435C"/>
    <w:rsid w:val="00656AA6"/>
    <w:rsid w:val="00657463"/>
    <w:rsid w:val="00657ACF"/>
    <w:rsid w:val="006657AC"/>
    <w:rsid w:val="00666953"/>
    <w:rsid w:val="00666D70"/>
    <w:rsid w:val="006670A2"/>
    <w:rsid w:val="00675CFF"/>
    <w:rsid w:val="00676A44"/>
    <w:rsid w:val="00676ACC"/>
    <w:rsid w:val="006776B3"/>
    <w:rsid w:val="006779F4"/>
    <w:rsid w:val="006835F2"/>
    <w:rsid w:val="00683C99"/>
    <w:rsid w:val="00685543"/>
    <w:rsid w:val="0068584F"/>
    <w:rsid w:val="00685B68"/>
    <w:rsid w:val="0069083C"/>
    <w:rsid w:val="00694CA3"/>
    <w:rsid w:val="00696140"/>
    <w:rsid w:val="00697ECF"/>
    <w:rsid w:val="006A35E5"/>
    <w:rsid w:val="006A4BEC"/>
    <w:rsid w:val="006A66B0"/>
    <w:rsid w:val="006B0660"/>
    <w:rsid w:val="006B1166"/>
    <w:rsid w:val="006B55BA"/>
    <w:rsid w:val="006B5A28"/>
    <w:rsid w:val="006B6DE4"/>
    <w:rsid w:val="006B7188"/>
    <w:rsid w:val="006B7706"/>
    <w:rsid w:val="006B7DB3"/>
    <w:rsid w:val="006C24A3"/>
    <w:rsid w:val="006C285A"/>
    <w:rsid w:val="006C4329"/>
    <w:rsid w:val="006C6F88"/>
    <w:rsid w:val="006C733B"/>
    <w:rsid w:val="006D1F99"/>
    <w:rsid w:val="006D55FD"/>
    <w:rsid w:val="006E1E75"/>
    <w:rsid w:val="006F1FFB"/>
    <w:rsid w:val="006F3748"/>
    <w:rsid w:val="006F74A9"/>
    <w:rsid w:val="006F7CA1"/>
    <w:rsid w:val="00702570"/>
    <w:rsid w:val="00703038"/>
    <w:rsid w:val="00706888"/>
    <w:rsid w:val="00712453"/>
    <w:rsid w:val="00712C0C"/>
    <w:rsid w:val="00714628"/>
    <w:rsid w:val="007165A5"/>
    <w:rsid w:val="007166E3"/>
    <w:rsid w:val="0071670B"/>
    <w:rsid w:val="00716A43"/>
    <w:rsid w:val="00717025"/>
    <w:rsid w:val="007171D4"/>
    <w:rsid w:val="0072766D"/>
    <w:rsid w:val="00727AB3"/>
    <w:rsid w:val="00733A0A"/>
    <w:rsid w:val="0073451D"/>
    <w:rsid w:val="00736BF7"/>
    <w:rsid w:val="007377E2"/>
    <w:rsid w:val="00737A0C"/>
    <w:rsid w:val="00742FA8"/>
    <w:rsid w:val="0074330D"/>
    <w:rsid w:val="00744F68"/>
    <w:rsid w:val="0074608C"/>
    <w:rsid w:val="00750D1D"/>
    <w:rsid w:val="00753116"/>
    <w:rsid w:val="007541FB"/>
    <w:rsid w:val="00755477"/>
    <w:rsid w:val="00756DB5"/>
    <w:rsid w:val="00757196"/>
    <w:rsid w:val="0076671E"/>
    <w:rsid w:val="007667C6"/>
    <w:rsid w:val="0077323C"/>
    <w:rsid w:val="007732E0"/>
    <w:rsid w:val="00776CD9"/>
    <w:rsid w:val="00780E38"/>
    <w:rsid w:val="00783593"/>
    <w:rsid w:val="00783DD7"/>
    <w:rsid w:val="007864E5"/>
    <w:rsid w:val="007A2F3E"/>
    <w:rsid w:val="007A5417"/>
    <w:rsid w:val="007A55C5"/>
    <w:rsid w:val="007B0BEB"/>
    <w:rsid w:val="007B3A2A"/>
    <w:rsid w:val="007B5552"/>
    <w:rsid w:val="007B6FE4"/>
    <w:rsid w:val="007C38FB"/>
    <w:rsid w:val="007C3AC5"/>
    <w:rsid w:val="007C5216"/>
    <w:rsid w:val="007D06B7"/>
    <w:rsid w:val="007D1FA6"/>
    <w:rsid w:val="007D33B0"/>
    <w:rsid w:val="007D33B2"/>
    <w:rsid w:val="007D40A9"/>
    <w:rsid w:val="007E08FE"/>
    <w:rsid w:val="007E43E5"/>
    <w:rsid w:val="007E699F"/>
    <w:rsid w:val="007F0A03"/>
    <w:rsid w:val="007F2749"/>
    <w:rsid w:val="007F2F71"/>
    <w:rsid w:val="00807957"/>
    <w:rsid w:val="00810586"/>
    <w:rsid w:val="00811157"/>
    <w:rsid w:val="0081248E"/>
    <w:rsid w:val="008136D3"/>
    <w:rsid w:val="008148BC"/>
    <w:rsid w:val="00814D95"/>
    <w:rsid w:val="0082043F"/>
    <w:rsid w:val="00822625"/>
    <w:rsid w:val="00830024"/>
    <w:rsid w:val="00831D36"/>
    <w:rsid w:val="008323E9"/>
    <w:rsid w:val="00833984"/>
    <w:rsid w:val="00837ACB"/>
    <w:rsid w:val="00841DC7"/>
    <w:rsid w:val="00842B9D"/>
    <w:rsid w:val="008450D7"/>
    <w:rsid w:val="00846F40"/>
    <w:rsid w:val="008478EA"/>
    <w:rsid w:val="00851CBD"/>
    <w:rsid w:val="008549E8"/>
    <w:rsid w:val="0085608A"/>
    <w:rsid w:val="008604B0"/>
    <w:rsid w:val="00860ABF"/>
    <w:rsid w:val="00860B2B"/>
    <w:rsid w:val="00860C3C"/>
    <w:rsid w:val="00861859"/>
    <w:rsid w:val="008624F5"/>
    <w:rsid w:val="008665A2"/>
    <w:rsid w:val="00866715"/>
    <w:rsid w:val="00873E41"/>
    <w:rsid w:val="0087693C"/>
    <w:rsid w:val="00877EA3"/>
    <w:rsid w:val="008814DC"/>
    <w:rsid w:val="008815CE"/>
    <w:rsid w:val="00881D36"/>
    <w:rsid w:val="00885E6E"/>
    <w:rsid w:val="00887B21"/>
    <w:rsid w:val="00891EE5"/>
    <w:rsid w:val="008934AD"/>
    <w:rsid w:val="00894048"/>
    <w:rsid w:val="008947D6"/>
    <w:rsid w:val="00897CDE"/>
    <w:rsid w:val="008A0561"/>
    <w:rsid w:val="008A1D26"/>
    <w:rsid w:val="008A2706"/>
    <w:rsid w:val="008A64D4"/>
    <w:rsid w:val="008A7032"/>
    <w:rsid w:val="008B258D"/>
    <w:rsid w:val="008B2C2E"/>
    <w:rsid w:val="008C19F4"/>
    <w:rsid w:val="008C2563"/>
    <w:rsid w:val="008D034B"/>
    <w:rsid w:val="008D3C93"/>
    <w:rsid w:val="008D5BDF"/>
    <w:rsid w:val="008D5C1F"/>
    <w:rsid w:val="008D60A8"/>
    <w:rsid w:val="008E1060"/>
    <w:rsid w:val="008F0092"/>
    <w:rsid w:val="008F31DC"/>
    <w:rsid w:val="008F3DB1"/>
    <w:rsid w:val="008F50F5"/>
    <w:rsid w:val="008F5882"/>
    <w:rsid w:val="008F61DE"/>
    <w:rsid w:val="008F65B7"/>
    <w:rsid w:val="00900EBC"/>
    <w:rsid w:val="0090259A"/>
    <w:rsid w:val="0090665C"/>
    <w:rsid w:val="00910E06"/>
    <w:rsid w:val="00912DCF"/>
    <w:rsid w:val="00914A11"/>
    <w:rsid w:val="00917216"/>
    <w:rsid w:val="00920B23"/>
    <w:rsid w:val="00924CF3"/>
    <w:rsid w:val="00924D8D"/>
    <w:rsid w:val="00930FAC"/>
    <w:rsid w:val="00934B54"/>
    <w:rsid w:val="0093602E"/>
    <w:rsid w:val="00937A63"/>
    <w:rsid w:val="00941C8B"/>
    <w:rsid w:val="00943426"/>
    <w:rsid w:val="0094582C"/>
    <w:rsid w:val="009458FA"/>
    <w:rsid w:val="00947863"/>
    <w:rsid w:val="009516B3"/>
    <w:rsid w:val="009538A3"/>
    <w:rsid w:val="00953D4C"/>
    <w:rsid w:val="00954602"/>
    <w:rsid w:val="009561B4"/>
    <w:rsid w:val="0095689A"/>
    <w:rsid w:val="009568D7"/>
    <w:rsid w:val="009624AB"/>
    <w:rsid w:val="00964FE7"/>
    <w:rsid w:val="00967021"/>
    <w:rsid w:val="00967AA0"/>
    <w:rsid w:val="009737C2"/>
    <w:rsid w:val="00975600"/>
    <w:rsid w:val="00976149"/>
    <w:rsid w:val="00977257"/>
    <w:rsid w:val="00984756"/>
    <w:rsid w:val="00985F0B"/>
    <w:rsid w:val="00990E9C"/>
    <w:rsid w:val="0099137F"/>
    <w:rsid w:val="009931F8"/>
    <w:rsid w:val="009A6F8E"/>
    <w:rsid w:val="009A7C5E"/>
    <w:rsid w:val="009B043B"/>
    <w:rsid w:val="009B04D7"/>
    <w:rsid w:val="009B084A"/>
    <w:rsid w:val="009B0CDE"/>
    <w:rsid w:val="009B25F7"/>
    <w:rsid w:val="009B3DBC"/>
    <w:rsid w:val="009B3F92"/>
    <w:rsid w:val="009C0968"/>
    <w:rsid w:val="009C12E3"/>
    <w:rsid w:val="009C2104"/>
    <w:rsid w:val="009C6A21"/>
    <w:rsid w:val="009D360D"/>
    <w:rsid w:val="009D3CC0"/>
    <w:rsid w:val="009D6A2C"/>
    <w:rsid w:val="009D7228"/>
    <w:rsid w:val="009E19FB"/>
    <w:rsid w:val="009E2098"/>
    <w:rsid w:val="009E4459"/>
    <w:rsid w:val="009E4745"/>
    <w:rsid w:val="009E4BD2"/>
    <w:rsid w:val="009F055D"/>
    <w:rsid w:val="009F2405"/>
    <w:rsid w:val="009F2878"/>
    <w:rsid w:val="009F2AF8"/>
    <w:rsid w:val="009F50B0"/>
    <w:rsid w:val="009F5A96"/>
    <w:rsid w:val="009F6D8C"/>
    <w:rsid w:val="009F7729"/>
    <w:rsid w:val="00A00BE5"/>
    <w:rsid w:val="00A01192"/>
    <w:rsid w:val="00A01DEC"/>
    <w:rsid w:val="00A021B1"/>
    <w:rsid w:val="00A0297B"/>
    <w:rsid w:val="00A0589F"/>
    <w:rsid w:val="00A05D70"/>
    <w:rsid w:val="00A06AE9"/>
    <w:rsid w:val="00A161E6"/>
    <w:rsid w:val="00A179FA"/>
    <w:rsid w:val="00A22A7C"/>
    <w:rsid w:val="00A24143"/>
    <w:rsid w:val="00A2475E"/>
    <w:rsid w:val="00A270DF"/>
    <w:rsid w:val="00A30B9A"/>
    <w:rsid w:val="00A35BF4"/>
    <w:rsid w:val="00A420B6"/>
    <w:rsid w:val="00A42E0C"/>
    <w:rsid w:val="00A4503C"/>
    <w:rsid w:val="00A45E05"/>
    <w:rsid w:val="00A46BF3"/>
    <w:rsid w:val="00A4778E"/>
    <w:rsid w:val="00A50202"/>
    <w:rsid w:val="00A51312"/>
    <w:rsid w:val="00A516E9"/>
    <w:rsid w:val="00A547BC"/>
    <w:rsid w:val="00A56B32"/>
    <w:rsid w:val="00A56BC7"/>
    <w:rsid w:val="00A61F82"/>
    <w:rsid w:val="00A651DD"/>
    <w:rsid w:val="00A67520"/>
    <w:rsid w:val="00A67CE8"/>
    <w:rsid w:val="00A75287"/>
    <w:rsid w:val="00A771D8"/>
    <w:rsid w:val="00A77337"/>
    <w:rsid w:val="00A80127"/>
    <w:rsid w:val="00A80DCB"/>
    <w:rsid w:val="00A82735"/>
    <w:rsid w:val="00A82A57"/>
    <w:rsid w:val="00A96867"/>
    <w:rsid w:val="00A96888"/>
    <w:rsid w:val="00AA06AA"/>
    <w:rsid w:val="00AA4E30"/>
    <w:rsid w:val="00AA72C3"/>
    <w:rsid w:val="00AB0A68"/>
    <w:rsid w:val="00AB0B9E"/>
    <w:rsid w:val="00AB3028"/>
    <w:rsid w:val="00AB585A"/>
    <w:rsid w:val="00AC2AB9"/>
    <w:rsid w:val="00AC3E0D"/>
    <w:rsid w:val="00AC6229"/>
    <w:rsid w:val="00AD4AF6"/>
    <w:rsid w:val="00AD6FD6"/>
    <w:rsid w:val="00AE0EAD"/>
    <w:rsid w:val="00AE11B3"/>
    <w:rsid w:val="00AE2A08"/>
    <w:rsid w:val="00AE746F"/>
    <w:rsid w:val="00AF11E4"/>
    <w:rsid w:val="00AF29FA"/>
    <w:rsid w:val="00AF41DA"/>
    <w:rsid w:val="00AF4B41"/>
    <w:rsid w:val="00B0517B"/>
    <w:rsid w:val="00B06693"/>
    <w:rsid w:val="00B06A19"/>
    <w:rsid w:val="00B07FA3"/>
    <w:rsid w:val="00B1128C"/>
    <w:rsid w:val="00B12DB6"/>
    <w:rsid w:val="00B13B70"/>
    <w:rsid w:val="00B1577E"/>
    <w:rsid w:val="00B15AE9"/>
    <w:rsid w:val="00B17420"/>
    <w:rsid w:val="00B21416"/>
    <w:rsid w:val="00B21A2A"/>
    <w:rsid w:val="00B2257B"/>
    <w:rsid w:val="00B22751"/>
    <w:rsid w:val="00B22BF6"/>
    <w:rsid w:val="00B22BFF"/>
    <w:rsid w:val="00B304A4"/>
    <w:rsid w:val="00B30FF4"/>
    <w:rsid w:val="00B33783"/>
    <w:rsid w:val="00B347C8"/>
    <w:rsid w:val="00B3549B"/>
    <w:rsid w:val="00B42894"/>
    <w:rsid w:val="00B443E5"/>
    <w:rsid w:val="00B46C1B"/>
    <w:rsid w:val="00B47726"/>
    <w:rsid w:val="00B5026F"/>
    <w:rsid w:val="00B51A3C"/>
    <w:rsid w:val="00B555F2"/>
    <w:rsid w:val="00B63662"/>
    <w:rsid w:val="00B6454E"/>
    <w:rsid w:val="00B65B75"/>
    <w:rsid w:val="00B70386"/>
    <w:rsid w:val="00B758B5"/>
    <w:rsid w:val="00B75E17"/>
    <w:rsid w:val="00B77F33"/>
    <w:rsid w:val="00B81BEF"/>
    <w:rsid w:val="00B823DF"/>
    <w:rsid w:val="00B843D0"/>
    <w:rsid w:val="00B858F5"/>
    <w:rsid w:val="00B905BE"/>
    <w:rsid w:val="00B9077D"/>
    <w:rsid w:val="00B9265E"/>
    <w:rsid w:val="00B93B23"/>
    <w:rsid w:val="00B9563B"/>
    <w:rsid w:val="00BA3BFC"/>
    <w:rsid w:val="00BA3E98"/>
    <w:rsid w:val="00BA45B3"/>
    <w:rsid w:val="00BA7160"/>
    <w:rsid w:val="00BA792C"/>
    <w:rsid w:val="00BB0F4B"/>
    <w:rsid w:val="00BB2C5F"/>
    <w:rsid w:val="00BB4114"/>
    <w:rsid w:val="00BB4E77"/>
    <w:rsid w:val="00BB6DE5"/>
    <w:rsid w:val="00BC081E"/>
    <w:rsid w:val="00BC1181"/>
    <w:rsid w:val="00BC35C5"/>
    <w:rsid w:val="00BC5534"/>
    <w:rsid w:val="00BC5D33"/>
    <w:rsid w:val="00BC6168"/>
    <w:rsid w:val="00BC7962"/>
    <w:rsid w:val="00BD193C"/>
    <w:rsid w:val="00BD3967"/>
    <w:rsid w:val="00BE271A"/>
    <w:rsid w:val="00BE328F"/>
    <w:rsid w:val="00BE3867"/>
    <w:rsid w:val="00BE45C0"/>
    <w:rsid w:val="00BE48D2"/>
    <w:rsid w:val="00BE5866"/>
    <w:rsid w:val="00BE774B"/>
    <w:rsid w:val="00BE77E1"/>
    <w:rsid w:val="00BE7EA3"/>
    <w:rsid w:val="00BF45F6"/>
    <w:rsid w:val="00BF683C"/>
    <w:rsid w:val="00BF74A8"/>
    <w:rsid w:val="00C020D2"/>
    <w:rsid w:val="00C0264C"/>
    <w:rsid w:val="00C07945"/>
    <w:rsid w:val="00C1147A"/>
    <w:rsid w:val="00C1277F"/>
    <w:rsid w:val="00C14456"/>
    <w:rsid w:val="00C202AB"/>
    <w:rsid w:val="00C23ECD"/>
    <w:rsid w:val="00C27245"/>
    <w:rsid w:val="00C30F9B"/>
    <w:rsid w:val="00C35C6B"/>
    <w:rsid w:val="00C3604F"/>
    <w:rsid w:val="00C41FE3"/>
    <w:rsid w:val="00C42063"/>
    <w:rsid w:val="00C42F7F"/>
    <w:rsid w:val="00C4331D"/>
    <w:rsid w:val="00C4581E"/>
    <w:rsid w:val="00C45C6E"/>
    <w:rsid w:val="00C50493"/>
    <w:rsid w:val="00C504E6"/>
    <w:rsid w:val="00C51EF2"/>
    <w:rsid w:val="00C54A43"/>
    <w:rsid w:val="00C54D6F"/>
    <w:rsid w:val="00C57C0B"/>
    <w:rsid w:val="00C63FFA"/>
    <w:rsid w:val="00C64D1F"/>
    <w:rsid w:val="00C66162"/>
    <w:rsid w:val="00C66668"/>
    <w:rsid w:val="00C67A98"/>
    <w:rsid w:val="00C70361"/>
    <w:rsid w:val="00C72407"/>
    <w:rsid w:val="00C72D20"/>
    <w:rsid w:val="00C734C1"/>
    <w:rsid w:val="00C7366B"/>
    <w:rsid w:val="00C77377"/>
    <w:rsid w:val="00C81093"/>
    <w:rsid w:val="00C81F9C"/>
    <w:rsid w:val="00C82DB3"/>
    <w:rsid w:val="00C83122"/>
    <w:rsid w:val="00C83BF6"/>
    <w:rsid w:val="00C84755"/>
    <w:rsid w:val="00C848C7"/>
    <w:rsid w:val="00C9411F"/>
    <w:rsid w:val="00C94F1B"/>
    <w:rsid w:val="00CA0B54"/>
    <w:rsid w:val="00CA2443"/>
    <w:rsid w:val="00CA2FBD"/>
    <w:rsid w:val="00CA3264"/>
    <w:rsid w:val="00CA4C34"/>
    <w:rsid w:val="00CB3B59"/>
    <w:rsid w:val="00CB452A"/>
    <w:rsid w:val="00CB6ADB"/>
    <w:rsid w:val="00CB7848"/>
    <w:rsid w:val="00CB7FC9"/>
    <w:rsid w:val="00CC0B4C"/>
    <w:rsid w:val="00CC110D"/>
    <w:rsid w:val="00CC2270"/>
    <w:rsid w:val="00CC40C8"/>
    <w:rsid w:val="00CC6F24"/>
    <w:rsid w:val="00CD0B35"/>
    <w:rsid w:val="00CD32D5"/>
    <w:rsid w:val="00CE1FE7"/>
    <w:rsid w:val="00CE2447"/>
    <w:rsid w:val="00CE25D0"/>
    <w:rsid w:val="00CE27FB"/>
    <w:rsid w:val="00CE399B"/>
    <w:rsid w:val="00CE3ADE"/>
    <w:rsid w:val="00CE5F8E"/>
    <w:rsid w:val="00CF1338"/>
    <w:rsid w:val="00CF1532"/>
    <w:rsid w:val="00CF2375"/>
    <w:rsid w:val="00CF29E9"/>
    <w:rsid w:val="00CF2A18"/>
    <w:rsid w:val="00CF5028"/>
    <w:rsid w:val="00CF5A37"/>
    <w:rsid w:val="00CF6B4F"/>
    <w:rsid w:val="00CF7B2C"/>
    <w:rsid w:val="00D0020D"/>
    <w:rsid w:val="00D00787"/>
    <w:rsid w:val="00D03F67"/>
    <w:rsid w:val="00D053BD"/>
    <w:rsid w:val="00D06394"/>
    <w:rsid w:val="00D07CDB"/>
    <w:rsid w:val="00D1013F"/>
    <w:rsid w:val="00D12668"/>
    <w:rsid w:val="00D155BC"/>
    <w:rsid w:val="00D21FB9"/>
    <w:rsid w:val="00D22131"/>
    <w:rsid w:val="00D22A86"/>
    <w:rsid w:val="00D23B13"/>
    <w:rsid w:val="00D240D2"/>
    <w:rsid w:val="00D24EA5"/>
    <w:rsid w:val="00D2533A"/>
    <w:rsid w:val="00D30D53"/>
    <w:rsid w:val="00D37DE6"/>
    <w:rsid w:val="00D37F1A"/>
    <w:rsid w:val="00D427B5"/>
    <w:rsid w:val="00D4458C"/>
    <w:rsid w:val="00D465E7"/>
    <w:rsid w:val="00D46AED"/>
    <w:rsid w:val="00D47BA1"/>
    <w:rsid w:val="00D50E25"/>
    <w:rsid w:val="00D524BA"/>
    <w:rsid w:val="00D54A60"/>
    <w:rsid w:val="00D5542B"/>
    <w:rsid w:val="00D55DAA"/>
    <w:rsid w:val="00D56412"/>
    <w:rsid w:val="00D573DE"/>
    <w:rsid w:val="00D604A3"/>
    <w:rsid w:val="00D65931"/>
    <w:rsid w:val="00D661DD"/>
    <w:rsid w:val="00D66DC3"/>
    <w:rsid w:val="00D70301"/>
    <w:rsid w:val="00D70F1A"/>
    <w:rsid w:val="00D74194"/>
    <w:rsid w:val="00D815DC"/>
    <w:rsid w:val="00D82894"/>
    <w:rsid w:val="00D91611"/>
    <w:rsid w:val="00D92F5E"/>
    <w:rsid w:val="00D96AB2"/>
    <w:rsid w:val="00D96CD5"/>
    <w:rsid w:val="00DA32F7"/>
    <w:rsid w:val="00DA4709"/>
    <w:rsid w:val="00DA58D4"/>
    <w:rsid w:val="00DA7953"/>
    <w:rsid w:val="00DB2589"/>
    <w:rsid w:val="00DB73F5"/>
    <w:rsid w:val="00DB7550"/>
    <w:rsid w:val="00DC0610"/>
    <w:rsid w:val="00DC1F2C"/>
    <w:rsid w:val="00DC332D"/>
    <w:rsid w:val="00DC339F"/>
    <w:rsid w:val="00DC7B0B"/>
    <w:rsid w:val="00DC7B32"/>
    <w:rsid w:val="00DD09A4"/>
    <w:rsid w:val="00DD1314"/>
    <w:rsid w:val="00DD2502"/>
    <w:rsid w:val="00DD4743"/>
    <w:rsid w:val="00DE05A1"/>
    <w:rsid w:val="00DE11B6"/>
    <w:rsid w:val="00DE2C53"/>
    <w:rsid w:val="00DE2D4D"/>
    <w:rsid w:val="00DE535E"/>
    <w:rsid w:val="00DE5BDB"/>
    <w:rsid w:val="00DE6C6E"/>
    <w:rsid w:val="00DF342C"/>
    <w:rsid w:val="00DF5B88"/>
    <w:rsid w:val="00DF6BC2"/>
    <w:rsid w:val="00DF7220"/>
    <w:rsid w:val="00E01A51"/>
    <w:rsid w:val="00E0241D"/>
    <w:rsid w:val="00E029F5"/>
    <w:rsid w:val="00E05570"/>
    <w:rsid w:val="00E05AD5"/>
    <w:rsid w:val="00E1098C"/>
    <w:rsid w:val="00E1145C"/>
    <w:rsid w:val="00E130CE"/>
    <w:rsid w:val="00E1317B"/>
    <w:rsid w:val="00E13282"/>
    <w:rsid w:val="00E16055"/>
    <w:rsid w:val="00E22DAF"/>
    <w:rsid w:val="00E238EB"/>
    <w:rsid w:val="00E3207F"/>
    <w:rsid w:val="00E32093"/>
    <w:rsid w:val="00E33FD8"/>
    <w:rsid w:val="00E34B04"/>
    <w:rsid w:val="00E35EBA"/>
    <w:rsid w:val="00E36027"/>
    <w:rsid w:val="00E405B4"/>
    <w:rsid w:val="00E4538C"/>
    <w:rsid w:val="00E474F1"/>
    <w:rsid w:val="00E47F6C"/>
    <w:rsid w:val="00E53DF0"/>
    <w:rsid w:val="00E54277"/>
    <w:rsid w:val="00E61FBE"/>
    <w:rsid w:val="00E6284D"/>
    <w:rsid w:val="00E6433F"/>
    <w:rsid w:val="00E66FA9"/>
    <w:rsid w:val="00E6735B"/>
    <w:rsid w:val="00E700B8"/>
    <w:rsid w:val="00E700C2"/>
    <w:rsid w:val="00E71A7F"/>
    <w:rsid w:val="00E71D68"/>
    <w:rsid w:val="00E72653"/>
    <w:rsid w:val="00E749BE"/>
    <w:rsid w:val="00E74F3E"/>
    <w:rsid w:val="00E77ECD"/>
    <w:rsid w:val="00E81219"/>
    <w:rsid w:val="00E830C9"/>
    <w:rsid w:val="00E83386"/>
    <w:rsid w:val="00E84135"/>
    <w:rsid w:val="00E91587"/>
    <w:rsid w:val="00E956D2"/>
    <w:rsid w:val="00EA48DB"/>
    <w:rsid w:val="00EA7589"/>
    <w:rsid w:val="00EB0FE6"/>
    <w:rsid w:val="00EB131B"/>
    <w:rsid w:val="00EB1BB4"/>
    <w:rsid w:val="00EB768B"/>
    <w:rsid w:val="00EC1017"/>
    <w:rsid w:val="00EC457B"/>
    <w:rsid w:val="00EC5590"/>
    <w:rsid w:val="00EC57F1"/>
    <w:rsid w:val="00EC614D"/>
    <w:rsid w:val="00EC6E63"/>
    <w:rsid w:val="00ED0939"/>
    <w:rsid w:val="00ED7750"/>
    <w:rsid w:val="00EE1217"/>
    <w:rsid w:val="00EE193F"/>
    <w:rsid w:val="00EE2FD8"/>
    <w:rsid w:val="00EE32A0"/>
    <w:rsid w:val="00EE7118"/>
    <w:rsid w:val="00EF09C2"/>
    <w:rsid w:val="00EF654C"/>
    <w:rsid w:val="00EF781A"/>
    <w:rsid w:val="00F0124C"/>
    <w:rsid w:val="00F02907"/>
    <w:rsid w:val="00F03F50"/>
    <w:rsid w:val="00F04725"/>
    <w:rsid w:val="00F05912"/>
    <w:rsid w:val="00F06F56"/>
    <w:rsid w:val="00F112C8"/>
    <w:rsid w:val="00F133E6"/>
    <w:rsid w:val="00F158B3"/>
    <w:rsid w:val="00F22464"/>
    <w:rsid w:val="00F23814"/>
    <w:rsid w:val="00F24077"/>
    <w:rsid w:val="00F24C70"/>
    <w:rsid w:val="00F25663"/>
    <w:rsid w:val="00F307C0"/>
    <w:rsid w:val="00F31CA1"/>
    <w:rsid w:val="00F434E2"/>
    <w:rsid w:val="00F43F4C"/>
    <w:rsid w:val="00F45B1A"/>
    <w:rsid w:val="00F45EA5"/>
    <w:rsid w:val="00F507E7"/>
    <w:rsid w:val="00F50BEA"/>
    <w:rsid w:val="00F56376"/>
    <w:rsid w:val="00F5653F"/>
    <w:rsid w:val="00F64BE6"/>
    <w:rsid w:val="00F71283"/>
    <w:rsid w:val="00F71B5D"/>
    <w:rsid w:val="00F72C10"/>
    <w:rsid w:val="00F73129"/>
    <w:rsid w:val="00F73669"/>
    <w:rsid w:val="00F77072"/>
    <w:rsid w:val="00F77410"/>
    <w:rsid w:val="00F77819"/>
    <w:rsid w:val="00F8606F"/>
    <w:rsid w:val="00F90CFD"/>
    <w:rsid w:val="00F950A3"/>
    <w:rsid w:val="00FA03BE"/>
    <w:rsid w:val="00FA25CF"/>
    <w:rsid w:val="00FA2869"/>
    <w:rsid w:val="00FA4865"/>
    <w:rsid w:val="00FA57FF"/>
    <w:rsid w:val="00FB2730"/>
    <w:rsid w:val="00FB27FE"/>
    <w:rsid w:val="00FB4113"/>
    <w:rsid w:val="00FB48D3"/>
    <w:rsid w:val="00FB4B27"/>
    <w:rsid w:val="00FB61F5"/>
    <w:rsid w:val="00FC0AD5"/>
    <w:rsid w:val="00FC1DA0"/>
    <w:rsid w:val="00FC2759"/>
    <w:rsid w:val="00FC2E40"/>
    <w:rsid w:val="00FC72B1"/>
    <w:rsid w:val="00FD40D3"/>
    <w:rsid w:val="00FD5CB9"/>
    <w:rsid w:val="00FE54DE"/>
    <w:rsid w:val="00FF04DE"/>
    <w:rsid w:val="00FF1CB1"/>
    <w:rsid w:val="00FF3C4C"/>
    <w:rsid w:val="00FF46B5"/>
    <w:rsid w:val="00FF4B5B"/>
    <w:rsid w:val="00FF63D6"/>
    <w:rsid w:val="10C78FAF"/>
    <w:rsid w:val="1585D8DE"/>
    <w:rsid w:val="1A63DD4A"/>
    <w:rsid w:val="1E007DF3"/>
    <w:rsid w:val="28FD2328"/>
    <w:rsid w:val="363DD0E4"/>
    <w:rsid w:val="403C5189"/>
    <w:rsid w:val="4050B6D5"/>
    <w:rsid w:val="427B96FC"/>
    <w:rsid w:val="4561F4FD"/>
    <w:rsid w:val="46985AD1"/>
    <w:rsid w:val="4CDB4024"/>
    <w:rsid w:val="51079DF9"/>
    <w:rsid w:val="5DE0E370"/>
    <w:rsid w:val="5E29C2B8"/>
    <w:rsid w:val="67BA4916"/>
    <w:rsid w:val="7CC168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1CE74"/>
  <w15:chartTrackingRefBased/>
  <w15:docId w15:val="{C490DF08-002E-4E6A-A0F1-ADAFC66FD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2586"/>
    <w:rPr>
      <w:kern w:val="0"/>
      <w:lang w:val="en-US"/>
      <w14:ligatures w14:val="none"/>
    </w:rPr>
  </w:style>
  <w:style w:type="paragraph" w:styleId="Antrat1">
    <w:name w:val="heading 1"/>
    <w:aliases w:val="ERP (1.)"/>
    <w:basedOn w:val="prastasis"/>
    <w:next w:val="prastasis"/>
    <w:link w:val="Antrat1Diagrama"/>
    <w:qFormat/>
    <w:rsid w:val="009B04D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B04D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B04D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B04D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B04D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B04D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B04D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B04D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B04D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rsid w:val="009B04D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B04D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B04D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B04D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B04D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B04D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B04D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B04D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B04D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B04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B04D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B04D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B04D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B04D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B04D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9B04D7"/>
    <w:pPr>
      <w:ind w:left="720"/>
      <w:contextualSpacing/>
    </w:pPr>
  </w:style>
  <w:style w:type="character" w:styleId="Rykuspabraukimas">
    <w:name w:val="Intense Emphasis"/>
    <w:basedOn w:val="Numatytasispastraiposriftas"/>
    <w:uiPriority w:val="21"/>
    <w:qFormat/>
    <w:rsid w:val="009B04D7"/>
    <w:rPr>
      <w:i/>
      <w:iCs/>
      <w:color w:val="2F5496" w:themeColor="accent1" w:themeShade="BF"/>
    </w:rPr>
  </w:style>
  <w:style w:type="paragraph" w:styleId="Iskirtacitata">
    <w:name w:val="Intense Quote"/>
    <w:basedOn w:val="prastasis"/>
    <w:next w:val="prastasis"/>
    <w:link w:val="IskirtacitataDiagrama"/>
    <w:uiPriority w:val="30"/>
    <w:qFormat/>
    <w:rsid w:val="009B04D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B04D7"/>
    <w:rPr>
      <w:i/>
      <w:iCs/>
      <w:color w:val="2F5496" w:themeColor="accent1" w:themeShade="BF"/>
    </w:rPr>
  </w:style>
  <w:style w:type="character" w:styleId="Rykinuoroda">
    <w:name w:val="Intense Reference"/>
    <w:basedOn w:val="Numatytasispastraiposriftas"/>
    <w:uiPriority w:val="32"/>
    <w:qFormat/>
    <w:rsid w:val="009B04D7"/>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EE1217"/>
    <w:rPr>
      <w:sz w:val="16"/>
      <w:szCs w:val="16"/>
    </w:rPr>
  </w:style>
  <w:style w:type="paragraph" w:styleId="Komentarotekstas">
    <w:name w:val="annotation text"/>
    <w:basedOn w:val="prastasis"/>
    <w:link w:val="KomentarotekstasDiagrama"/>
    <w:uiPriority w:val="99"/>
    <w:unhideWhenUsed/>
    <w:rsid w:val="00EE1217"/>
    <w:pPr>
      <w:spacing w:line="240" w:lineRule="auto"/>
    </w:pPr>
    <w:rPr>
      <w:rFonts w:eastAsiaTheme="minorEastAsia"/>
      <w:sz w:val="20"/>
      <w:szCs w:val="20"/>
      <w:lang w:val="lt-LT" w:eastAsia="lt-LT"/>
    </w:rPr>
  </w:style>
  <w:style w:type="character" w:customStyle="1" w:styleId="KomentarotekstasDiagrama">
    <w:name w:val="Komentaro tekstas Diagrama"/>
    <w:basedOn w:val="Numatytasispastraiposriftas"/>
    <w:link w:val="Komentarotekstas"/>
    <w:uiPriority w:val="99"/>
    <w:rsid w:val="00EE1217"/>
    <w:rPr>
      <w:rFonts w:eastAsiaTheme="minorEastAsia"/>
      <w:kern w:val="0"/>
      <w:sz w:val="20"/>
      <w:szCs w:val="20"/>
      <w:lang w:eastAsia="lt-LT"/>
      <w14:ligatures w14:val="none"/>
    </w:rPr>
  </w:style>
  <w:style w:type="character" w:customStyle="1" w:styleId="BetarpDiagrama">
    <w:name w:val="Be tarpų Diagrama"/>
    <w:basedOn w:val="Numatytasispastraiposriftas"/>
    <w:link w:val="Betarp"/>
    <w:locked/>
    <w:rsid w:val="002B5488"/>
    <w:rPr>
      <w:rFonts w:ascii="Times New Roman" w:eastAsiaTheme="minorEastAsia" w:hAnsi="Times New Roman" w:cs="Times New Roman"/>
      <w:sz w:val="21"/>
      <w:szCs w:val="21"/>
      <w:lang w:eastAsia="lt-LT"/>
    </w:rPr>
  </w:style>
  <w:style w:type="paragraph" w:styleId="Betarp">
    <w:name w:val="No Spacing"/>
    <w:link w:val="BetarpDiagrama"/>
    <w:qFormat/>
    <w:rsid w:val="002B5488"/>
    <w:pPr>
      <w:spacing w:after="0" w:line="240" w:lineRule="auto"/>
    </w:pPr>
    <w:rPr>
      <w:rFonts w:ascii="Times New Roman" w:eastAsiaTheme="minorEastAsia" w:hAnsi="Times New Roman" w:cs="Times New Roman"/>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9EF"/>
    <w:rPr>
      <w:kern w:val="0"/>
      <w:lang w:val="en-US"/>
      <w14:ligatures w14:val="none"/>
    </w:rPr>
  </w:style>
  <w:style w:type="paragraph" w:customStyle="1" w:styleId="Body2">
    <w:name w:val="Body 2"/>
    <w:rsid w:val="003F29E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customStyle="1" w:styleId="Standard">
    <w:name w:val="Standard"/>
    <w:rsid w:val="003F29EF"/>
    <w:pPr>
      <w:suppressAutoHyphens/>
      <w:autoSpaceDN w:val="0"/>
      <w:spacing w:after="0" w:line="240" w:lineRule="auto"/>
      <w:textAlignment w:val="baseline"/>
    </w:pPr>
    <w:rPr>
      <w:rFonts w:ascii="Liberation Serif" w:eastAsia="NSimSun" w:hAnsi="Liberation Serif" w:cs="Lucida Sans"/>
      <w:kern w:val="3"/>
      <w:sz w:val="24"/>
      <w:szCs w:val="24"/>
      <w:lang w:val="en-GB" w:eastAsia="zh-CN" w:bidi="hi-IN"/>
      <w14:ligatures w14:val="none"/>
    </w:rPr>
  </w:style>
  <w:style w:type="paragraph" w:customStyle="1" w:styleId="pf0">
    <w:name w:val="pf0"/>
    <w:basedOn w:val="prastasis"/>
    <w:rsid w:val="003F29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3F29EF"/>
    <w:rPr>
      <w:rFonts w:ascii="Segoe UI" w:hAnsi="Segoe UI" w:cs="Segoe UI" w:hint="default"/>
      <w:sz w:val="18"/>
      <w:szCs w:val="18"/>
    </w:rPr>
  </w:style>
  <w:style w:type="character" w:customStyle="1" w:styleId="cf11">
    <w:name w:val="cf11"/>
    <w:basedOn w:val="Numatytasispastraiposriftas"/>
    <w:rsid w:val="003F29EF"/>
    <w:rPr>
      <w:rFonts w:ascii="Segoe UI" w:hAnsi="Segoe UI" w:cs="Segoe UI" w:hint="default"/>
      <w:b/>
      <w:bCs/>
      <w:sz w:val="18"/>
      <w:szCs w:val="18"/>
    </w:rPr>
  </w:style>
  <w:style w:type="paragraph" w:styleId="Antrats">
    <w:name w:val="header"/>
    <w:basedOn w:val="prastasis"/>
    <w:link w:val="AntratsDiagrama"/>
    <w:uiPriority w:val="99"/>
    <w:unhideWhenUsed/>
    <w:rsid w:val="003F29EF"/>
    <w:pPr>
      <w:tabs>
        <w:tab w:val="center" w:pos="4819"/>
        <w:tab w:val="right" w:pos="9638"/>
      </w:tabs>
      <w:spacing w:after="0" w:line="240" w:lineRule="auto"/>
    </w:pPr>
    <w:rPr>
      <w:rFonts w:eastAsiaTheme="minorEastAsia"/>
      <w:sz w:val="21"/>
      <w:szCs w:val="21"/>
      <w:lang w:val="lt-LT" w:eastAsia="lt-LT"/>
    </w:rPr>
  </w:style>
  <w:style w:type="character" w:customStyle="1" w:styleId="AntratsDiagrama">
    <w:name w:val="Antraštės Diagrama"/>
    <w:basedOn w:val="Numatytasispastraiposriftas"/>
    <w:link w:val="Antrats"/>
    <w:uiPriority w:val="99"/>
    <w:rsid w:val="003F29E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F29EF"/>
    <w:pPr>
      <w:tabs>
        <w:tab w:val="center" w:pos="4819"/>
        <w:tab w:val="right" w:pos="9638"/>
      </w:tabs>
      <w:spacing w:after="0" w:line="240" w:lineRule="auto"/>
    </w:pPr>
    <w:rPr>
      <w:rFonts w:eastAsiaTheme="minorEastAsia"/>
      <w:sz w:val="21"/>
      <w:szCs w:val="21"/>
      <w:lang w:val="lt-LT" w:eastAsia="lt-LT"/>
    </w:rPr>
  </w:style>
  <w:style w:type="character" w:customStyle="1" w:styleId="PoratDiagrama">
    <w:name w:val="Poraštė Diagrama"/>
    <w:basedOn w:val="Numatytasispastraiposriftas"/>
    <w:link w:val="Porat"/>
    <w:uiPriority w:val="99"/>
    <w:rsid w:val="003F29EF"/>
    <w:rPr>
      <w:rFonts w:eastAsiaTheme="minorEastAsia"/>
      <w:kern w:val="0"/>
      <w:sz w:val="21"/>
      <w:szCs w:val="21"/>
      <w:lang w:eastAsia="lt-LT"/>
      <w14:ligatures w14:val="none"/>
    </w:rPr>
  </w:style>
  <w:style w:type="character" w:styleId="Hipersaitas">
    <w:name w:val="Hyperlink"/>
    <w:basedOn w:val="Numatytasispastraiposriftas"/>
    <w:uiPriority w:val="99"/>
    <w:unhideWhenUsed/>
    <w:rsid w:val="003F29EF"/>
    <w:rPr>
      <w:color w:val="0563C1" w:themeColor="hyperlink"/>
      <w:u w:val="single"/>
    </w:rPr>
  </w:style>
  <w:style w:type="character" w:customStyle="1" w:styleId="UnresolvedMention1">
    <w:name w:val="Unresolved Mention1"/>
    <w:basedOn w:val="Numatytasispastraiposriftas"/>
    <w:uiPriority w:val="99"/>
    <w:semiHidden/>
    <w:unhideWhenUsed/>
    <w:rsid w:val="003F29EF"/>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3F29EF"/>
    <w:rPr>
      <w:b/>
      <w:bCs/>
    </w:rPr>
  </w:style>
  <w:style w:type="character" w:customStyle="1" w:styleId="KomentarotemaDiagrama">
    <w:name w:val="Komentaro tema Diagrama"/>
    <w:basedOn w:val="KomentarotekstasDiagrama"/>
    <w:link w:val="Komentarotema"/>
    <w:uiPriority w:val="99"/>
    <w:semiHidden/>
    <w:rsid w:val="003F29EF"/>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3F29E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F29EF"/>
    <w:rPr>
      <w:b/>
      <w:bCs/>
    </w:rPr>
  </w:style>
  <w:style w:type="table" w:styleId="Lentelstinklelis">
    <w:name w:val="Table Grid"/>
    <w:basedOn w:val="prastojilentel"/>
    <w:uiPriority w:val="39"/>
    <w:rsid w:val="003F29EF"/>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F29EF"/>
    <w:pPr>
      <w:spacing w:after="0" w:line="240" w:lineRule="auto"/>
    </w:pPr>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3F29EF"/>
    <w:rPr>
      <w:color w:val="605E5C"/>
      <w:shd w:val="clear" w:color="auto" w:fill="E1DFDD"/>
    </w:rPr>
  </w:style>
  <w:style w:type="numbering" w:customStyle="1" w:styleId="Stilius1">
    <w:name w:val="Stilius1"/>
    <w:uiPriority w:val="99"/>
    <w:rsid w:val="00861859"/>
    <w:pPr>
      <w:numPr>
        <w:numId w:val="5"/>
      </w:numPr>
    </w:pPr>
  </w:style>
  <w:style w:type="numbering" w:customStyle="1" w:styleId="Stilius2">
    <w:name w:val="Stilius2"/>
    <w:uiPriority w:val="99"/>
    <w:rsid w:val="00C4331D"/>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skyrius|c6f42a81-bb89-4be3-9a95-2e5b672ae452;Bendrųjų reikalų skyrius|98e1b560-c021-41d6-9632-b7f5b05ae6e9</a14285f26a0b45bfa54ed9a05aaa3ab1>
    <DmsRegDoc xmlns="4b2e9d09-07c5-42d4-ad0a-92e216c40b99">337452</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5632AC-AFF2-443B-9160-A0D72438F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9C0387-0567-4C17-87BA-7740D5A56C0E}">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B599A9B0-1C63-40DE-AA5E-18B9FAC275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15459</Words>
  <Characters>8813</Characters>
  <Application>Microsoft Office Word</Application>
  <DocSecurity>0</DocSecurity>
  <Lines>73</Lines>
  <Paragraphs>48</Paragraphs>
  <ScaleCrop>false</ScaleCrop>
  <Company/>
  <LinksUpToDate>false</LinksUpToDate>
  <CharactersWithSpaces>24224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Inga</dc:creator>
  <cp:keywords/>
  <dc:description/>
  <cp:lastModifiedBy>PC31</cp:lastModifiedBy>
  <cp:revision>69</cp:revision>
  <dcterms:created xsi:type="dcterms:W3CDTF">2026-05-27T18:17:00Z</dcterms:created>
  <dcterms:modified xsi:type="dcterms:W3CDTF">2026-06-08T06:26:00Z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3465;#Pirkimų ir pažeidimų prevencijos skyrius|910dd03e-a0db-46f4-af07-603a3c0d6728;#4358;#Švietimo ir mokslo projektų skyrius|c6f42a81-bb89-4be3-9a95-2e5b672ae452;#47;#Bendrųjų reikalų skyrius|98e1b560-c021-41d6-9632-b7f5b05ae6e9</vt:lpwstr>
  </property>
  <property fmtid="{D5CDD505-2E9C-101B-9397-08002B2CF9AE}" pid="4" name="TaxCatchAll">
    <vt:lpwstr>4358;#Švietimo ir mokslo projektų skyrius|c6f42a81-bb89-4be3-9a95-2e5b672ae452;#3465;#Pirkimų ir pažeidimų prevencijos skyrius|910dd03e-a0db-46f4-af07-603a3c0d6728</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abonementas;#1538;#Edita Noreikienė;#790;#Lina Jucytė;#656;#Giedrius Uogelė;#803;#i:0#.w|cpma\neringa-sa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123978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128216</vt:lpwstr>
  </property>
</Properties>
</file>